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19" w:rsidRPr="006550D3" w:rsidRDefault="006C2B19" w:rsidP="006C2B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50D3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6550D3">
        <w:rPr>
          <w:rFonts w:asciiTheme="minorHAnsi" w:hAnsiTheme="minorHAnsi" w:cstheme="minorHAnsi"/>
          <w:b/>
          <w:bCs/>
          <w:sz w:val="22"/>
          <w:szCs w:val="22"/>
        </w:rPr>
        <w:t>Z/O/…………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/………………………………</w:t>
      </w:r>
      <w:r w:rsidRPr="006550D3">
        <w:rPr>
          <w:rFonts w:asciiTheme="minorHAnsi" w:hAnsiTheme="minorHAnsi" w:cstheme="minorHAnsi"/>
          <w:b/>
          <w:bCs/>
          <w:sz w:val="22"/>
          <w:szCs w:val="22"/>
        </w:rPr>
        <w:t>./201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550D3">
        <w:rPr>
          <w:rFonts w:asciiTheme="minorHAnsi" w:hAnsiTheme="minorHAnsi" w:cstheme="minorHAnsi"/>
          <w:b/>
          <w:bCs/>
          <w:sz w:val="22"/>
          <w:szCs w:val="22"/>
        </w:rPr>
        <w:t>/……………………………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/MP</w:t>
      </w:r>
    </w:p>
    <w:p w:rsidR="006C2B19" w:rsidRPr="006550D3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50D3">
        <w:rPr>
          <w:rFonts w:asciiTheme="minorHAnsi" w:hAnsiTheme="minorHAnsi" w:cstheme="minorHAnsi"/>
          <w:bCs/>
          <w:sz w:val="22"/>
          <w:szCs w:val="22"/>
        </w:rPr>
        <w:t>(zwana dalej</w:t>
      </w:r>
      <w:r w:rsidRPr="006550D3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6550D3">
        <w:rPr>
          <w:rFonts w:asciiTheme="minorHAnsi" w:hAnsiTheme="minorHAnsi" w:cstheme="minorHAnsi"/>
          <w:bCs/>
          <w:sz w:val="22"/>
          <w:szCs w:val="22"/>
        </w:rPr>
        <w:t>)</w:t>
      </w:r>
    </w:p>
    <w:p w:rsidR="006C2B19" w:rsidRPr="006550D3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6C2B19" w:rsidRPr="006550D3" w:rsidRDefault="006C2B19" w:rsidP="006C2B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50D3">
        <w:rPr>
          <w:rFonts w:asciiTheme="minorHAnsi" w:hAnsiTheme="minorHAnsi" w:cstheme="minorHAnsi"/>
          <w:sz w:val="22"/>
          <w:szCs w:val="22"/>
        </w:rPr>
        <w:t>zawarta w Zawadzie w dniu ………………………… 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550D3">
        <w:rPr>
          <w:rFonts w:asciiTheme="minorHAnsi" w:hAnsiTheme="minorHAnsi" w:cstheme="minorHAnsi"/>
          <w:sz w:val="22"/>
          <w:szCs w:val="22"/>
        </w:rPr>
        <w:t xml:space="preserve"> roku, pomiędzy:</w:t>
      </w:r>
    </w:p>
    <w:p w:rsidR="006C2B19" w:rsidRPr="006550D3" w:rsidRDefault="006C2B19" w:rsidP="006C2B19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550D3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6550D3">
        <w:rPr>
          <w:rFonts w:asciiTheme="minorHAnsi" w:hAnsiTheme="minorHAnsi" w:cs="Arial"/>
          <w:b/>
          <w:sz w:val="22"/>
          <w:szCs w:val="22"/>
        </w:rPr>
        <w:t xml:space="preserve">Połaniec Spółka Akcyjna </w:t>
      </w:r>
      <w:r w:rsidRPr="006550D3">
        <w:rPr>
          <w:rFonts w:asciiTheme="minorHAnsi" w:hAnsiTheme="minorHAnsi" w:cs="Arial"/>
          <w:iCs/>
          <w:kern w:val="20"/>
          <w:sz w:val="22"/>
          <w:szCs w:val="22"/>
        </w:rPr>
        <w:t xml:space="preserve">(skrót firmy: Enea Połaniec S.A.) z siedzibą: Zawada 26, 28-230 Połaniec, 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6550D3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6550D3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Pr="006550D3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6550D3">
        <w:rPr>
          <w:rFonts w:asciiTheme="minorHAnsi" w:eastAsia="Calibri" w:hAnsiTheme="minorHAnsi"/>
          <w:iCs/>
          <w:sz w:val="22"/>
          <w:szCs w:val="22"/>
          <w:lang w:eastAsia="en-US"/>
        </w:rPr>
        <w:t>w całości wpłacony,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6550D3">
        <w:rPr>
          <w:rFonts w:asciiTheme="minorHAnsi" w:hAnsiTheme="minorHAnsi" w:cs="Arial"/>
          <w:sz w:val="22"/>
          <w:szCs w:val="22"/>
        </w:rPr>
        <w:t xml:space="preserve"> zwaną dalej </w:t>
      </w:r>
      <w:r w:rsidRPr="006550D3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6550D3">
        <w:rPr>
          <w:rFonts w:asciiTheme="minorHAnsi" w:hAnsiTheme="minorHAnsi" w:cs="Arial"/>
          <w:sz w:val="22"/>
          <w:szCs w:val="22"/>
        </w:rPr>
        <w:t>, którą reprezentują:</w:t>
      </w:r>
    </w:p>
    <w:p w:rsidR="006C2B19" w:rsidRPr="006550D3" w:rsidRDefault="006C2B19" w:rsidP="006C2B19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6550D3">
        <w:rPr>
          <w:rFonts w:asciiTheme="minorHAnsi" w:hAnsiTheme="minorHAnsi" w:cs="Arial"/>
          <w:b/>
          <w:sz w:val="22"/>
          <w:szCs w:val="22"/>
        </w:rPr>
        <w:t xml:space="preserve">Marek Ryński         </w:t>
      </w:r>
      <w:r w:rsidRPr="006550D3">
        <w:rPr>
          <w:rFonts w:asciiTheme="minorHAnsi" w:hAnsiTheme="minorHAnsi" w:cs="Arial"/>
          <w:b/>
          <w:sz w:val="22"/>
          <w:szCs w:val="22"/>
        </w:rPr>
        <w:tab/>
        <w:t>-</w:t>
      </w:r>
      <w:r w:rsidRPr="006550D3">
        <w:rPr>
          <w:rFonts w:asciiTheme="minorHAnsi" w:hAnsiTheme="minorHAnsi" w:cs="Arial"/>
          <w:b/>
          <w:sz w:val="22"/>
          <w:szCs w:val="22"/>
        </w:rPr>
        <w:tab/>
        <w:t>Wiceprezes Zarządu</w:t>
      </w:r>
    </w:p>
    <w:p w:rsidR="006C2B19" w:rsidRPr="006550D3" w:rsidRDefault="006C2B19" w:rsidP="006C2B19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550D3">
        <w:rPr>
          <w:rFonts w:asciiTheme="minorHAnsi" w:hAnsiTheme="minorHAnsi" w:cs="Arial"/>
          <w:b/>
          <w:sz w:val="22"/>
          <w:szCs w:val="22"/>
        </w:rPr>
        <w:t>Mirosław Jabłoński</w:t>
      </w:r>
      <w:r w:rsidRPr="006550D3">
        <w:rPr>
          <w:rFonts w:asciiTheme="minorHAnsi" w:hAnsiTheme="minorHAnsi" w:cs="Arial"/>
          <w:b/>
          <w:sz w:val="22"/>
          <w:szCs w:val="22"/>
        </w:rPr>
        <w:tab/>
        <w:t>-</w:t>
      </w:r>
      <w:r w:rsidRPr="006550D3">
        <w:rPr>
          <w:rFonts w:asciiTheme="minorHAnsi" w:hAnsiTheme="minorHAnsi" w:cs="Arial"/>
          <w:b/>
          <w:sz w:val="22"/>
          <w:szCs w:val="22"/>
        </w:rPr>
        <w:tab/>
        <w:t>Prokurent</w:t>
      </w:r>
    </w:p>
    <w:p w:rsidR="006C2B19" w:rsidRPr="006550D3" w:rsidRDefault="006C2B19" w:rsidP="006C2B19">
      <w:pPr>
        <w:spacing w:line="288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6550D3">
        <w:rPr>
          <w:rFonts w:asciiTheme="minorHAnsi" w:hAnsiTheme="minorHAnsi" w:cs="Arial"/>
          <w:sz w:val="22"/>
          <w:szCs w:val="22"/>
        </w:rPr>
        <w:t>a</w:t>
      </w:r>
    </w:p>
    <w:p w:rsidR="006C2B19" w:rsidRPr="006550D3" w:rsidRDefault="006C2B19" w:rsidP="006C2B19">
      <w:pPr>
        <w:spacing w:line="288" w:lineRule="auto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bookmarkStart w:id="0" w:name="_Ref27663819"/>
      <w:r w:rsidRPr="006550D3">
        <w:rPr>
          <w:rFonts w:asciiTheme="minorHAnsi" w:hAnsiTheme="minorHAnsi" w:cstheme="minorHAnsi"/>
          <w:b/>
          <w:kern w:val="28"/>
          <w:sz w:val="22"/>
          <w:szCs w:val="22"/>
        </w:rPr>
        <w:t>……………………..</w:t>
      </w:r>
      <w:r w:rsidRPr="006550D3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>zarejestrowaną pod numerem……………………………………………….</w:t>
      </w:r>
      <w:r w:rsidRPr="006550D3">
        <w:rPr>
          <w:rFonts w:asciiTheme="minorHAnsi" w:hAnsiTheme="minorHAnsi" w:cs="Arial"/>
          <w:sz w:val="22"/>
          <w:szCs w:val="22"/>
        </w:rPr>
        <w:t xml:space="preserve"> Wydział Gospodarczy Krajowego Rejestru Sądowego, 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 xml:space="preserve">kapitał zakładowy ………. . zł, NIP: </w:t>
      </w:r>
      <w:r w:rsidRPr="006550D3">
        <w:rPr>
          <w:rFonts w:asciiTheme="minorHAnsi" w:hAnsiTheme="minorHAnsi" w:cs="Arial"/>
          <w:caps/>
          <w:sz w:val="22"/>
          <w:szCs w:val="22"/>
        </w:rPr>
        <w:t>………</w:t>
      </w:r>
      <w:r w:rsidRPr="006550D3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6550D3">
        <w:rPr>
          <w:rFonts w:asciiTheme="minorHAnsi" w:hAnsiTheme="minorHAnsi" w:cs="Arial"/>
          <w:sz w:val="22"/>
          <w:szCs w:val="22"/>
        </w:rPr>
        <w:t xml:space="preserve"> </w:t>
      </w:r>
      <w:r w:rsidRPr="006550D3">
        <w:rPr>
          <w:rFonts w:asciiTheme="minorHAnsi" w:hAnsiTheme="minorHAnsi" w:cstheme="minorHAnsi"/>
          <w:bCs/>
          <w:kern w:val="28"/>
          <w:sz w:val="22"/>
          <w:szCs w:val="22"/>
        </w:rPr>
        <w:t>zwaną dalej „</w:t>
      </w:r>
      <w:r w:rsidRPr="006550D3">
        <w:rPr>
          <w:rFonts w:asciiTheme="minorHAnsi" w:hAnsiTheme="minorHAnsi" w:cstheme="minorHAnsi"/>
          <w:b/>
          <w:bCs/>
          <w:kern w:val="28"/>
          <w:sz w:val="22"/>
          <w:szCs w:val="22"/>
        </w:rPr>
        <w:t>Wykonawcą</w:t>
      </w:r>
      <w:r w:rsidRPr="006550D3">
        <w:rPr>
          <w:rFonts w:asciiTheme="minorHAnsi" w:hAnsiTheme="minorHAnsi" w:cstheme="minorHAnsi"/>
          <w:bCs/>
          <w:kern w:val="28"/>
          <w:sz w:val="22"/>
          <w:szCs w:val="22"/>
        </w:rPr>
        <w:t>”, którą reprezentują:</w:t>
      </w:r>
    </w:p>
    <w:p w:rsidR="006C2B19" w:rsidRPr="006550D3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6C2B19" w:rsidRPr="006550D3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6550D3">
        <w:rPr>
          <w:rFonts w:asciiTheme="minorHAnsi" w:hAnsiTheme="minorHAnsi" w:cstheme="minorHAnsi"/>
          <w:bCs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p w:rsidR="006C2B19" w:rsidRPr="006550D3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bookmarkEnd w:id="0"/>
    <w:p w:rsidR="006C2B19" w:rsidRPr="006550D3" w:rsidRDefault="006C2B19" w:rsidP="006C2B1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50D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550D3">
        <w:rPr>
          <w:rFonts w:asciiTheme="minorHAnsi" w:hAnsiTheme="minorHAnsi" w:cstheme="minorHAnsi"/>
          <w:sz w:val="22"/>
          <w:szCs w:val="22"/>
        </w:rPr>
        <w:t xml:space="preserve"> oraz </w:t>
      </w:r>
      <w:r w:rsidRPr="006550D3">
        <w:rPr>
          <w:rFonts w:asciiTheme="minorHAnsi" w:hAnsiTheme="minorHAnsi" w:cstheme="minorHAnsi"/>
          <w:b/>
          <w:sz w:val="22"/>
          <w:szCs w:val="22"/>
        </w:rPr>
        <w:t>Wykonawca</w:t>
      </w:r>
      <w:r w:rsidRPr="006550D3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6550D3">
        <w:rPr>
          <w:rFonts w:asciiTheme="minorHAnsi" w:hAnsiTheme="minorHAnsi" w:cstheme="minorHAnsi"/>
          <w:b/>
          <w:sz w:val="22"/>
          <w:szCs w:val="22"/>
        </w:rPr>
        <w:t>Stronami</w:t>
      </w:r>
      <w:r w:rsidRPr="006550D3">
        <w:rPr>
          <w:rFonts w:asciiTheme="minorHAnsi" w:hAnsiTheme="minorHAnsi" w:cstheme="minorHAnsi"/>
          <w:sz w:val="22"/>
          <w:szCs w:val="22"/>
        </w:rPr>
        <w:t>”.</w:t>
      </w:r>
    </w:p>
    <w:p w:rsidR="006C2B19" w:rsidRPr="006550D3" w:rsidRDefault="006C2B19" w:rsidP="006C2B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2B19" w:rsidRPr="006550D3" w:rsidRDefault="006C2B19" w:rsidP="006C2B1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6550D3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6C2B19" w:rsidRPr="006550D3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6550D3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6C2B19" w:rsidRPr="006550D3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550D3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6C2B19" w:rsidRPr="006550D3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550D3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C2B19" w:rsidRPr="006550D3" w:rsidRDefault="006C2B19" w:rsidP="006C2B1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550D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6550D3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6550D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B52832" w:rsidRDefault="001B7442" w:rsidP="0026684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52832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595AFE" w:rsidRPr="00B52832" w:rsidRDefault="00595AFE" w:rsidP="00266846">
      <w:pPr>
        <w:pStyle w:val="Tekstpodstawowy"/>
        <w:spacing w:after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B52832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B52832">
        <w:rPr>
          <w:rFonts w:asciiTheme="minorHAnsi" w:hAnsiTheme="minorHAnsi"/>
          <w:color w:val="000000" w:themeColor="text1"/>
          <w:szCs w:val="22"/>
        </w:rPr>
        <w:t>PRZEDMIOT UMOWY</w:t>
      </w:r>
    </w:p>
    <w:p w:rsidR="009E5D43" w:rsidRPr="00B52832" w:rsidRDefault="00F338B6" w:rsidP="009E5D4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252EF2"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amawiający powierza, a </w:t>
      </w:r>
      <w:r w:rsidR="0015222A" w:rsidRPr="00B52832">
        <w:rPr>
          <w:rFonts w:asciiTheme="minorHAnsi" w:hAnsiTheme="minorHAnsi"/>
          <w:color w:val="000000" w:themeColor="text1"/>
          <w:sz w:val="22"/>
          <w:szCs w:val="22"/>
        </w:rPr>
        <w:t>Wykonawca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 przyjmuje do</w:t>
      </w:r>
      <w:r w:rsidR="004A2E8F"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E5D43" w:rsidRPr="00B52832">
        <w:rPr>
          <w:rFonts w:asciiTheme="minorHAnsi" w:hAnsiTheme="minorHAnsi"/>
          <w:color w:val="000000" w:themeColor="text1"/>
          <w:sz w:val="22"/>
          <w:szCs w:val="22"/>
        </w:rPr>
        <w:t>wykonania:</w:t>
      </w:r>
    </w:p>
    <w:p w:rsidR="00191320" w:rsidRPr="00B52832" w:rsidRDefault="00191320" w:rsidP="000D65C3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przegląd</w:t>
      </w:r>
      <w:r w:rsidR="003505F8" w:rsidRPr="00B52832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 urządzeń sterowniczych i nastawy ciśnień początku otwarcia zaworów bezpieczeństwa pary świeżej oraz wtórnie przegrzanej kotłów EP 650 na blokach nr 1– 7</w:t>
      </w:r>
      <w:r w:rsidR="00914F35" w:rsidRPr="00B5283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9E5D43" w:rsidRPr="00B52832" w:rsidRDefault="009E5D43" w:rsidP="000D65C3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przeglądy urządzeń sterowniczych i nastawy ciśnień początku otwarcia zaworów bezpieczeństwa kolektorów 17 ata kotłów EP-650 na blokach 1-</w:t>
      </w:r>
      <w:r w:rsidR="00594E8C" w:rsidRPr="00B52832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9E5D43" w:rsidRPr="00B52832" w:rsidRDefault="009E5D43" w:rsidP="000D65C3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przeglądy i nastawy ciśnień początku otwarcia zaworów bezpieczeństwa kolektorów pary świeżej zaworów bezpieczeństwa do czyszczenia LUVO kotłów EP-650 na blokach 1-7</w:t>
      </w:r>
      <w:r w:rsidR="00914F35" w:rsidRPr="00B5283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0D65C3" w:rsidRPr="00B52832" w:rsidRDefault="009E5D43" w:rsidP="000D65C3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prace serwisow</w:t>
      </w:r>
      <w:r w:rsidR="001E40AD" w:rsidRPr="00B52832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 związan</w:t>
      </w:r>
      <w:r w:rsidR="001E40AD" w:rsidRPr="00B52832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 z usuwaniem usterek na skrzynkach sterowniczych zaworów bezpieczeństwa wraz z dostawą części zamiennych </w:t>
      </w:r>
    </w:p>
    <w:p w:rsidR="009E5D43" w:rsidRPr="00B52832" w:rsidRDefault="009E5D43" w:rsidP="000347D6">
      <w:pPr>
        <w:pStyle w:val="Akapitzlist"/>
        <w:spacing w:line="276" w:lineRule="auto"/>
        <w:ind w:left="794" w:firstLine="62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(dalej „</w:t>
      </w:r>
      <w:r w:rsidRPr="00B52832">
        <w:rPr>
          <w:rFonts w:asciiTheme="minorHAnsi" w:hAnsiTheme="minorHAnsi"/>
          <w:b/>
          <w:color w:val="000000" w:themeColor="text1"/>
          <w:sz w:val="22"/>
          <w:szCs w:val="22"/>
        </w:rPr>
        <w:t>Usługi</w:t>
      </w:r>
      <w:r w:rsidRPr="00B52832">
        <w:rPr>
          <w:rFonts w:asciiTheme="minorHAnsi" w:hAnsiTheme="minorHAnsi"/>
          <w:color w:val="000000" w:themeColor="text1"/>
          <w:sz w:val="22"/>
          <w:szCs w:val="22"/>
        </w:rPr>
        <w:t xml:space="preserve">”). </w:t>
      </w:r>
    </w:p>
    <w:p w:rsidR="00170D65" w:rsidRPr="00B52832" w:rsidRDefault="00A008A7" w:rsidP="00BE230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2832">
        <w:rPr>
          <w:rFonts w:asciiTheme="minorHAnsi" w:hAnsiTheme="minorHAnsi"/>
          <w:color w:val="000000" w:themeColor="text1"/>
          <w:sz w:val="22"/>
          <w:szCs w:val="22"/>
        </w:rPr>
        <w:t>Szczegółowy z</w:t>
      </w:r>
      <w:r w:rsidR="006A532A" w:rsidRPr="00B52832">
        <w:rPr>
          <w:rFonts w:asciiTheme="minorHAnsi" w:hAnsiTheme="minorHAnsi"/>
          <w:color w:val="000000" w:themeColor="text1"/>
          <w:sz w:val="22"/>
          <w:szCs w:val="22"/>
        </w:rPr>
        <w:t>akres Usług obejmuje:</w:t>
      </w:r>
    </w:p>
    <w:p w:rsidR="009E5D43" w:rsidRPr="00B52832" w:rsidRDefault="009E5D43" w:rsidP="00BE2308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Wykonanie przeglądu urządzeń sterowniczych i nastawy ciśnień początku otwarcia zaworów bezpieczeństwa pary świeżej oraz wtórnie przegrzanej kotłów EP 650 na blokach nr 1– 7 obejmujące: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instalacji impulsowej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instalacji sprężonego powietrza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urządzeń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Przygotowanie do regulacji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Przedmuchiwanie zaworów bezpieczeństwa 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Regulacja zaworów na sprężynę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Regulacja powietrza w urządzeniach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Ustawienie urządzeń sterowniczych na dyszki. 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Pomiar wielkości tulejek zaworów bezpieczeństwa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Pomiar wielkości tulejek dyszek w urządzeniach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Blokowanie i odblokowanie zaworów bezpieczeństwa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Montaż urządzeń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Sprawdzenie działania urządzeń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Sporządzenie protokołów.</w:t>
      </w:r>
    </w:p>
    <w:p w:rsidR="009E5D43" w:rsidRPr="00B52832" w:rsidRDefault="00643A60" w:rsidP="00BE2308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Wykonanie p</w:t>
      </w:r>
      <w:r w:rsidR="009E5D43"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rzegląd</w:t>
      </w: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u</w:t>
      </w:r>
      <w:r w:rsidR="009E5D43"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urządzeń sterowniczych i nastawy ciśnień początku otwarcia zaworów bezpieczeństwa kolektorów 17 ata kotłów EP-650 na blokach 1-7 obejmujące: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instalacji impulsowej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instalacji sprężonego powietrza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Przegląd urządzeń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Przygotowanie do regulacji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Przedmuchiwanie zaworów bezpieczeństwa 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Regulacja zaworów na sprężynę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Regulacja powietrza w urządzeniach sterowniczych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Ustawienie urządzeń sterowniczych na dyszki. 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Pomiar wielkości tulejek zaworów bezpieczeństwa</w:t>
      </w:r>
    </w:p>
    <w:p w:rsidR="009E5D43" w:rsidRPr="00B52832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5283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Pomiar wielkości tulejek dyszek w urządzeniach</w:t>
      </w:r>
    </w:p>
    <w:p w:rsidR="009E5D43" w:rsidRPr="00732D1B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t>Montaż urządzeń sterowniczych</w:t>
      </w:r>
    </w:p>
    <w:p w:rsidR="009E5D43" w:rsidRPr="00732D1B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t>Sprawdzenie działania urządzeń sterowniczych</w:t>
      </w:r>
    </w:p>
    <w:p w:rsidR="009E5D43" w:rsidRPr="00732D1B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t>Sporządzenie protokołu.</w:t>
      </w:r>
    </w:p>
    <w:p w:rsidR="009E5D43" w:rsidRPr="00732D1B" w:rsidRDefault="00643A60" w:rsidP="00BE2308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lastRenderedPageBreak/>
        <w:t>Wykonanie p</w:t>
      </w:r>
      <w:r w:rsidR="009E5D43" w:rsidRPr="00732D1B">
        <w:rPr>
          <w:rFonts w:asciiTheme="minorHAnsi" w:eastAsia="Calibri" w:hAnsiTheme="minorHAnsi"/>
          <w:sz w:val="22"/>
          <w:szCs w:val="22"/>
          <w:lang w:eastAsia="en-US"/>
        </w:rPr>
        <w:t>rzegląd</w:t>
      </w:r>
      <w:r w:rsidRPr="00732D1B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="009E5D43" w:rsidRPr="00732D1B">
        <w:rPr>
          <w:rFonts w:asciiTheme="minorHAnsi" w:eastAsia="Calibri" w:hAnsiTheme="minorHAnsi"/>
          <w:sz w:val="22"/>
          <w:szCs w:val="22"/>
          <w:lang w:eastAsia="en-US"/>
        </w:rPr>
        <w:t xml:space="preserve"> i nastawy ciśnień początku otwarcia zaworów bezpieczeństwa kolektorów pary świeżej zaworów bezpieczeństwa do czyszczenia LUVO kotłów EP-650 na blokach 1-7 obejmujące: </w:t>
      </w:r>
    </w:p>
    <w:p w:rsidR="009E5D43" w:rsidRPr="00732D1B" w:rsidRDefault="009E5D43" w:rsidP="00BE230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t>Przegląd i kontrola techniczna zaworu</w:t>
      </w:r>
    </w:p>
    <w:p w:rsidR="009E5D43" w:rsidRPr="00732D1B" w:rsidRDefault="009E5D43" w:rsidP="004F0E91">
      <w:pPr>
        <w:pStyle w:val="Akapitzlist"/>
        <w:numPr>
          <w:ilvl w:val="3"/>
          <w:numId w:val="4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32D1B">
        <w:rPr>
          <w:rFonts w:asciiTheme="minorHAnsi" w:eastAsia="Calibri" w:hAnsiTheme="minorHAnsi"/>
          <w:sz w:val="22"/>
          <w:szCs w:val="22"/>
          <w:lang w:eastAsia="en-US"/>
        </w:rPr>
        <w:t>Nastawa zaworu po włączeniu do sieci.</w:t>
      </w:r>
    </w:p>
    <w:p w:rsidR="0093101D" w:rsidRPr="00EE7EA5" w:rsidRDefault="0093101D" w:rsidP="00EE7EA5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E7EA5">
        <w:rPr>
          <w:rFonts w:asciiTheme="minorHAnsi" w:eastAsia="Calibri" w:hAnsiTheme="minorHAnsi"/>
          <w:sz w:val="22"/>
          <w:szCs w:val="22"/>
          <w:lang w:eastAsia="en-US"/>
        </w:rPr>
        <w:t>opracowanie i dostarczenie protokołów z nastaw ciśnień początku otwarcia zaworów bezpieczeństwa.</w:t>
      </w:r>
    </w:p>
    <w:p w:rsidR="0093101D" w:rsidRPr="00EE7EA5" w:rsidRDefault="0093101D" w:rsidP="00EE7EA5">
      <w:pPr>
        <w:pStyle w:val="Akapitzlist"/>
        <w:numPr>
          <w:ilvl w:val="2"/>
          <w:numId w:val="4"/>
        </w:numPr>
        <w:spacing w:line="276" w:lineRule="auto"/>
        <w:ind w:left="1418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3101D">
        <w:rPr>
          <w:rFonts w:asciiTheme="minorHAnsi" w:eastAsia="Calibri" w:hAnsiTheme="minorHAnsi"/>
          <w:sz w:val="22"/>
          <w:szCs w:val="22"/>
          <w:lang w:eastAsia="en-US"/>
        </w:rPr>
        <w:t>wymiana</w:t>
      </w:r>
      <w:r w:rsidRPr="00EE7EA5">
        <w:rPr>
          <w:rFonts w:asciiTheme="minorHAnsi" w:eastAsia="Calibri" w:hAnsiTheme="minorHAnsi"/>
          <w:sz w:val="22"/>
          <w:szCs w:val="22"/>
          <w:lang w:eastAsia="en-US"/>
        </w:rPr>
        <w:t xml:space="preserve"> wadliwych części (manometry, zawory, dysze, reduktory, filtry itp.) stwierdzon</w:t>
      </w:r>
      <w:r w:rsidR="00EE7EA5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EE7EA5">
        <w:rPr>
          <w:rFonts w:asciiTheme="minorHAnsi" w:eastAsia="Calibri" w:hAnsiTheme="minorHAnsi"/>
          <w:sz w:val="22"/>
          <w:szCs w:val="22"/>
          <w:lang w:eastAsia="en-US"/>
        </w:rPr>
        <w:t xml:space="preserve"> podczas prac serwisowych związanych z usuwaniem awarii na skrzynkach sterowniczych zaworów bezpieczeństwa – części te zostaną dostarczone przez Wykonawcę i rozliczone powykonawczo na podstawie „Cennika części zamiennych” stanowiącego załącznik nr 1 do Umowy.</w:t>
      </w:r>
    </w:p>
    <w:p w:rsidR="009E5D43" w:rsidRPr="00EE7EA5" w:rsidRDefault="009E5D43" w:rsidP="00EE7EA5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7EA5">
        <w:rPr>
          <w:rFonts w:asciiTheme="minorHAnsi" w:hAnsiTheme="minorHAnsi"/>
          <w:color w:val="000000" w:themeColor="text1"/>
          <w:sz w:val="22"/>
          <w:szCs w:val="22"/>
        </w:rPr>
        <w:t>Przeglądy techniczne rurociągów powietrznych, zaworów trójdrożnych i pneumatycznych urządzeń sterujących należy wykonać przed nastawą zaworów bezpieczeństwa na każdym bloku energetycznym.</w:t>
      </w:r>
    </w:p>
    <w:p w:rsidR="002035A0" w:rsidRPr="00732D1B" w:rsidRDefault="00595AFE" w:rsidP="002F635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732D1B">
        <w:rPr>
          <w:rFonts w:asciiTheme="minorHAnsi" w:hAnsiTheme="minorHAnsi"/>
          <w:szCs w:val="22"/>
          <w:lang w:val="pl-PL"/>
        </w:rPr>
        <w:t>termin wykonania</w:t>
      </w:r>
    </w:p>
    <w:p w:rsidR="009F5043" w:rsidRPr="00732D1B" w:rsidRDefault="00170D65" w:rsidP="00DA4064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Strony ustalają termin </w:t>
      </w:r>
      <w:r w:rsidR="00F7582D">
        <w:rPr>
          <w:rFonts w:asciiTheme="minorHAnsi" w:hAnsiTheme="minorHAnsi"/>
          <w:szCs w:val="22"/>
          <w:lang w:val="pl-PL"/>
        </w:rPr>
        <w:t xml:space="preserve">obowiązywania Umowy </w:t>
      </w:r>
      <w:r w:rsidR="00E6590E">
        <w:rPr>
          <w:rFonts w:asciiTheme="minorHAnsi" w:hAnsiTheme="minorHAnsi"/>
          <w:szCs w:val="22"/>
          <w:lang w:val="pl-PL"/>
        </w:rPr>
        <w:t xml:space="preserve"> </w:t>
      </w:r>
      <w:r w:rsidR="00EF0BE3" w:rsidRPr="00732D1B">
        <w:rPr>
          <w:rFonts w:asciiTheme="minorHAnsi" w:hAnsiTheme="minorHAnsi"/>
          <w:szCs w:val="22"/>
          <w:lang w:val="pl-PL"/>
        </w:rPr>
        <w:t xml:space="preserve">do dnia </w:t>
      </w:r>
      <w:r w:rsidR="000347D6" w:rsidRPr="00732D1B">
        <w:rPr>
          <w:rFonts w:asciiTheme="minorHAnsi" w:hAnsiTheme="minorHAnsi"/>
          <w:szCs w:val="22"/>
          <w:lang w:val="pl-PL"/>
        </w:rPr>
        <w:t>31</w:t>
      </w:r>
      <w:r w:rsidR="00C033A4" w:rsidRPr="00732D1B">
        <w:rPr>
          <w:rFonts w:asciiTheme="minorHAnsi" w:hAnsiTheme="minorHAnsi"/>
          <w:szCs w:val="22"/>
          <w:lang w:val="pl-PL"/>
        </w:rPr>
        <w:t>.12.</w:t>
      </w:r>
      <w:r w:rsidR="00EF0BE3" w:rsidRPr="00732D1B">
        <w:rPr>
          <w:rFonts w:asciiTheme="minorHAnsi" w:hAnsiTheme="minorHAnsi"/>
          <w:szCs w:val="22"/>
          <w:lang w:val="pl-PL"/>
        </w:rPr>
        <w:t>201</w:t>
      </w:r>
      <w:r w:rsidR="006C2B19">
        <w:rPr>
          <w:rFonts w:asciiTheme="minorHAnsi" w:hAnsiTheme="minorHAnsi"/>
          <w:szCs w:val="22"/>
          <w:lang w:val="pl-PL"/>
        </w:rPr>
        <w:t>9</w:t>
      </w:r>
      <w:r w:rsidR="00EF0BE3" w:rsidRPr="00732D1B">
        <w:rPr>
          <w:rFonts w:asciiTheme="minorHAnsi" w:hAnsiTheme="minorHAnsi"/>
          <w:szCs w:val="22"/>
          <w:lang w:val="pl-PL"/>
        </w:rPr>
        <w:t>r.</w:t>
      </w:r>
    </w:p>
    <w:p w:rsidR="00A74EA1" w:rsidRPr="00732D1B" w:rsidRDefault="00A74EA1" w:rsidP="000D65C3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Szczegółowe terminy wykonania poszczególnych zakresów </w:t>
      </w:r>
      <w:r w:rsidR="001E40AD" w:rsidRPr="00732D1B">
        <w:rPr>
          <w:rFonts w:asciiTheme="minorHAnsi" w:hAnsiTheme="minorHAnsi"/>
          <w:szCs w:val="22"/>
          <w:lang w:val="pl-PL"/>
        </w:rPr>
        <w:t xml:space="preserve">Usług </w:t>
      </w:r>
      <w:r w:rsidRPr="00732D1B">
        <w:rPr>
          <w:rFonts w:asciiTheme="minorHAnsi" w:hAnsiTheme="minorHAnsi"/>
          <w:szCs w:val="22"/>
          <w:lang w:val="pl-PL"/>
        </w:rPr>
        <w:t xml:space="preserve">(w zależności od potrzeb Zamawiającego) zostaną ustalone telefonicznie przez upoważnionych przedstawicieli Stron i potwierdzone </w:t>
      </w:r>
      <w:r w:rsidR="00E6590E">
        <w:rPr>
          <w:rFonts w:asciiTheme="minorHAnsi" w:hAnsiTheme="minorHAnsi"/>
          <w:szCs w:val="22"/>
          <w:lang w:val="pl-PL"/>
        </w:rPr>
        <w:t xml:space="preserve">e-mailem na adres wskazany w pkt 5.2 </w:t>
      </w:r>
      <w:r w:rsidRPr="00732D1B">
        <w:rPr>
          <w:rFonts w:asciiTheme="minorHAnsi" w:hAnsiTheme="minorHAnsi"/>
          <w:szCs w:val="22"/>
          <w:lang w:val="pl-PL"/>
        </w:rPr>
        <w:t>z 2-dniowym wyprzedzeniem.</w:t>
      </w:r>
    </w:p>
    <w:p w:rsidR="00A74EA1" w:rsidRPr="00732D1B" w:rsidRDefault="00A74EA1" w:rsidP="000D65C3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Opracowanie i dostarczenie protokołów nastąpi w ciągu 2 tygodni od wykonania prac na obiekcie.</w:t>
      </w:r>
    </w:p>
    <w:p w:rsidR="00166614" w:rsidRPr="00732D1B" w:rsidRDefault="00166614" w:rsidP="00266846">
      <w:pPr>
        <w:pStyle w:val="Nagwek1"/>
        <w:tabs>
          <w:tab w:val="clear" w:pos="709"/>
          <w:tab w:val="left" w:pos="426"/>
        </w:tabs>
        <w:spacing w:after="0" w:line="240" w:lineRule="auto"/>
        <w:jc w:val="left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MIEJSCE ŚWIADCZENIA USŁUG</w:t>
      </w:r>
    </w:p>
    <w:p w:rsidR="004F3F8F" w:rsidRPr="004F0E91" w:rsidRDefault="00153674" w:rsidP="00103177">
      <w:pPr>
        <w:pStyle w:val="Nagwek2"/>
        <w:spacing w:line="276" w:lineRule="auto"/>
        <w:ind w:hanging="567"/>
        <w:rPr>
          <w:rStyle w:val="Nagwek3Znak"/>
          <w:rFonts w:asciiTheme="minorHAnsi" w:eastAsia="Calibri" w:hAnsiTheme="minorHAnsi"/>
          <w:szCs w:val="22"/>
          <w:lang w:val="pl-PL"/>
        </w:rPr>
      </w:pPr>
      <w:r w:rsidRPr="0015222A">
        <w:rPr>
          <w:rFonts w:asciiTheme="minorHAnsi" w:hAnsiTheme="minorHAnsi" w:cs="Arial"/>
          <w:szCs w:val="22"/>
          <w:lang w:val="pl-PL"/>
        </w:rPr>
        <w:t>Strony uzgadniają, że m</w:t>
      </w:r>
      <w:r w:rsidR="003E697E" w:rsidRPr="00732D1B">
        <w:rPr>
          <w:rFonts w:asciiTheme="minorHAnsi" w:hAnsiTheme="minorHAnsi" w:cs="Arial"/>
          <w:szCs w:val="22"/>
          <w:lang w:val="pl-PL"/>
        </w:rPr>
        <w:t xml:space="preserve">iejscem </w:t>
      </w:r>
      <w:r w:rsidR="004F3F8F" w:rsidRPr="00732D1B">
        <w:rPr>
          <w:rFonts w:asciiTheme="minorHAnsi" w:hAnsiTheme="minorHAnsi" w:cs="Arial"/>
          <w:szCs w:val="22"/>
          <w:lang w:val="pl-PL"/>
        </w:rPr>
        <w:t xml:space="preserve">świadczenia Usług </w:t>
      </w:r>
      <w:r w:rsidR="0042624A" w:rsidRPr="00732D1B">
        <w:rPr>
          <w:rFonts w:asciiTheme="minorHAnsi" w:hAnsiTheme="minorHAnsi" w:cs="Arial"/>
          <w:szCs w:val="22"/>
          <w:lang w:val="pl-PL"/>
        </w:rPr>
        <w:t>będzie</w:t>
      </w:r>
      <w:r w:rsidR="004A2E8F" w:rsidRPr="00732D1B">
        <w:rPr>
          <w:rFonts w:asciiTheme="minorHAnsi" w:hAnsiTheme="minorHAnsi" w:cs="Arial"/>
          <w:szCs w:val="22"/>
          <w:lang w:val="pl-PL"/>
        </w:rPr>
        <w:t xml:space="preserve"> </w:t>
      </w:r>
      <w:r w:rsidR="00AE166D" w:rsidRPr="00732D1B">
        <w:rPr>
          <w:rFonts w:asciiTheme="minorHAnsi" w:hAnsiTheme="minorHAnsi" w:cs="Arial"/>
          <w:szCs w:val="22"/>
          <w:lang w:val="pl-PL"/>
        </w:rPr>
        <w:t xml:space="preserve">siedziba </w:t>
      </w:r>
      <w:r w:rsidR="0007084E" w:rsidRPr="00732D1B">
        <w:rPr>
          <w:rFonts w:asciiTheme="minorHAnsi" w:hAnsiTheme="minorHAnsi" w:cs="Arial"/>
          <w:szCs w:val="22"/>
          <w:lang w:val="pl-PL"/>
        </w:rPr>
        <w:t>Zamawiającego</w:t>
      </w:r>
      <w:r w:rsidR="004F3F8F" w:rsidRPr="00732D1B">
        <w:rPr>
          <w:rStyle w:val="Nagwek3Znak"/>
          <w:rFonts w:asciiTheme="minorHAnsi" w:eastAsia="Calibri" w:hAnsiTheme="minorHAnsi"/>
          <w:szCs w:val="22"/>
          <w:lang w:val="pl-PL"/>
        </w:rPr>
        <w:t>.</w:t>
      </w:r>
    </w:p>
    <w:p w:rsidR="002035A0" w:rsidRPr="00732D1B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WYNAGRODZENIE I WARUNKI PŁATNOŚCI</w:t>
      </w:r>
    </w:p>
    <w:p w:rsidR="00BA2AD9" w:rsidRPr="00732D1B" w:rsidRDefault="00BA2AD9" w:rsidP="00BA2AD9">
      <w:pPr>
        <w:pStyle w:val="Nagwek2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Rozliczenie </w:t>
      </w:r>
      <w:r w:rsidR="00810C49" w:rsidRPr="00732D1B">
        <w:rPr>
          <w:rFonts w:asciiTheme="minorHAnsi" w:hAnsiTheme="minorHAnsi"/>
          <w:szCs w:val="22"/>
          <w:lang w:val="pl-PL"/>
        </w:rPr>
        <w:t>Usług</w:t>
      </w:r>
      <w:r w:rsidRPr="00732D1B">
        <w:rPr>
          <w:rFonts w:asciiTheme="minorHAnsi" w:hAnsiTheme="minorHAnsi"/>
          <w:szCs w:val="22"/>
          <w:lang w:val="pl-PL"/>
        </w:rPr>
        <w:t xml:space="preserve"> nastąpi na podstawie wynagrodzenia:</w:t>
      </w:r>
    </w:p>
    <w:p w:rsidR="00BA2AD9" w:rsidRPr="00732D1B" w:rsidRDefault="00BA2AD9" w:rsidP="000D65C3">
      <w:pPr>
        <w:pStyle w:val="Nagwek3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ryczałtowego w wysokości </w:t>
      </w:r>
      <w:r w:rsidR="00260F9B">
        <w:rPr>
          <w:rFonts w:asciiTheme="minorHAnsi" w:hAnsiTheme="minorHAnsi"/>
          <w:b/>
          <w:szCs w:val="22"/>
          <w:lang w:val="pl-PL"/>
        </w:rPr>
        <w:t>…………………</w:t>
      </w:r>
      <w:r w:rsidR="00C815C2" w:rsidRPr="00A549F5">
        <w:rPr>
          <w:rFonts w:asciiTheme="minorHAnsi" w:hAnsiTheme="minorHAnsi"/>
          <w:b/>
          <w:szCs w:val="22"/>
          <w:lang w:val="pl-PL"/>
        </w:rPr>
        <w:t xml:space="preserve"> </w:t>
      </w:r>
      <w:r w:rsidR="00C815C2" w:rsidRPr="00C52E9A">
        <w:rPr>
          <w:rFonts w:asciiTheme="minorHAnsi" w:hAnsiTheme="minorHAnsi"/>
          <w:b/>
          <w:szCs w:val="22"/>
          <w:lang w:val="pl-PL"/>
        </w:rPr>
        <w:t xml:space="preserve"> </w:t>
      </w:r>
      <w:r w:rsidRPr="0075440E">
        <w:rPr>
          <w:rFonts w:asciiTheme="minorHAnsi" w:hAnsiTheme="minorHAnsi"/>
          <w:b/>
          <w:szCs w:val="22"/>
          <w:lang w:val="pl-PL"/>
        </w:rPr>
        <w:t>zł</w:t>
      </w:r>
      <w:r w:rsidRPr="00732D1B">
        <w:rPr>
          <w:rFonts w:asciiTheme="minorHAnsi" w:hAnsiTheme="minorHAnsi"/>
          <w:szCs w:val="22"/>
          <w:lang w:val="pl-PL"/>
        </w:rPr>
        <w:t xml:space="preserve"> (słownie: </w:t>
      </w:r>
      <w:r w:rsidR="00260F9B">
        <w:rPr>
          <w:rFonts w:asciiTheme="minorHAnsi" w:hAnsiTheme="minorHAnsi"/>
          <w:b/>
          <w:i/>
          <w:szCs w:val="22"/>
          <w:lang w:val="pl-PL"/>
        </w:rPr>
        <w:t>……………………………………….</w:t>
      </w:r>
      <w:r w:rsidR="00C815C2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Pr="00732D1B">
        <w:rPr>
          <w:rFonts w:asciiTheme="minorHAnsi" w:hAnsiTheme="minorHAnsi"/>
          <w:b/>
          <w:i/>
          <w:szCs w:val="22"/>
          <w:lang w:val="pl-PL"/>
        </w:rPr>
        <w:t>złotych</w:t>
      </w:r>
      <w:r w:rsidRPr="00732D1B">
        <w:rPr>
          <w:rFonts w:asciiTheme="minorHAnsi" w:hAnsiTheme="minorHAnsi"/>
          <w:szCs w:val="22"/>
          <w:lang w:val="pl-PL"/>
        </w:rPr>
        <w:t xml:space="preserve">) </w:t>
      </w:r>
      <w:r w:rsidR="004A2E8F" w:rsidRPr="00732D1B">
        <w:rPr>
          <w:rFonts w:asciiTheme="minorHAnsi" w:hAnsiTheme="minorHAnsi"/>
          <w:szCs w:val="22"/>
          <w:lang w:val="pl-PL"/>
        </w:rPr>
        <w:t>(dalej: „</w:t>
      </w:r>
      <w:r w:rsidR="004A2E8F" w:rsidRPr="00732D1B">
        <w:rPr>
          <w:rFonts w:asciiTheme="minorHAnsi" w:hAnsiTheme="minorHAnsi"/>
          <w:b/>
          <w:szCs w:val="22"/>
          <w:lang w:val="pl-PL"/>
        </w:rPr>
        <w:t>Wynagrodzenie”</w:t>
      </w:r>
      <w:r w:rsidR="004A2E8F" w:rsidRPr="00732D1B">
        <w:rPr>
          <w:rFonts w:asciiTheme="minorHAnsi" w:hAnsiTheme="minorHAnsi"/>
          <w:szCs w:val="22"/>
          <w:lang w:val="pl-PL"/>
        </w:rPr>
        <w:t xml:space="preserve">) </w:t>
      </w:r>
      <w:r w:rsidRPr="00732D1B">
        <w:rPr>
          <w:rFonts w:asciiTheme="minorHAnsi" w:hAnsiTheme="minorHAnsi"/>
          <w:szCs w:val="22"/>
          <w:lang w:val="pl-PL"/>
        </w:rPr>
        <w:t xml:space="preserve">- za wykonanie </w:t>
      </w:r>
      <w:r w:rsidR="00810C49" w:rsidRPr="00732D1B">
        <w:rPr>
          <w:rFonts w:asciiTheme="minorHAnsi" w:hAnsiTheme="minorHAnsi"/>
          <w:szCs w:val="22"/>
          <w:lang w:val="pl-PL"/>
        </w:rPr>
        <w:t>Usług</w:t>
      </w:r>
      <w:r w:rsidRPr="00732D1B">
        <w:rPr>
          <w:rFonts w:asciiTheme="minorHAnsi" w:hAnsiTheme="minorHAnsi"/>
          <w:szCs w:val="22"/>
          <w:lang w:val="pl-PL"/>
        </w:rPr>
        <w:t xml:space="preserve"> określonych w </w:t>
      </w:r>
      <w:r w:rsidR="00BE2308" w:rsidRPr="00732D1B">
        <w:rPr>
          <w:rFonts w:asciiTheme="minorHAnsi" w:hAnsiTheme="minorHAnsi"/>
          <w:szCs w:val="22"/>
          <w:lang w:val="pl-PL"/>
        </w:rPr>
        <w:t>pkt</w:t>
      </w:r>
      <w:r w:rsidR="00E6590E">
        <w:rPr>
          <w:rFonts w:asciiTheme="minorHAnsi" w:hAnsiTheme="minorHAnsi"/>
          <w:szCs w:val="22"/>
          <w:lang w:val="pl-PL"/>
        </w:rPr>
        <w:t xml:space="preserve"> </w:t>
      </w:r>
      <w:r w:rsidR="00BE2308" w:rsidRPr="00732D1B">
        <w:rPr>
          <w:rFonts w:asciiTheme="minorHAnsi" w:hAnsiTheme="minorHAnsi"/>
          <w:szCs w:val="22"/>
          <w:lang w:val="pl-PL"/>
        </w:rPr>
        <w:t>1.1.1 do 1.1.3</w:t>
      </w:r>
      <w:r w:rsidRPr="00732D1B">
        <w:rPr>
          <w:rFonts w:asciiTheme="minorHAnsi" w:hAnsiTheme="minorHAnsi"/>
          <w:szCs w:val="22"/>
          <w:lang w:val="pl-PL"/>
        </w:rPr>
        <w:t>.</w:t>
      </w:r>
    </w:p>
    <w:p w:rsidR="00BA2AD9" w:rsidRPr="00732D1B" w:rsidRDefault="00BA2AD9" w:rsidP="000D65C3">
      <w:pPr>
        <w:pStyle w:val="Nagwek3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jednostkowo- ryczałtowego za prace serwisowe związane z usuwaniem usterek na skrzynkach sterowniczych zaworów bezpieczeństwa</w:t>
      </w:r>
      <w:r w:rsidR="00BE2308" w:rsidRPr="00732D1B">
        <w:rPr>
          <w:rFonts w:asciiTheme="minorHAnsi" w:hAnsiTheme="minorHAnsi"/>
          <w:szCs w:val="22"/>
          <w:lang w:val="pl-PL"/>
        </w:rPr>
        <w:t xml:space="preserve"> (określone w pkt</w:t>
      </w:r>
      <w:r w:rsidR="004A2E8F" w:rsidRPr="00732D1B">
        <w:rPr>
          <w:rFonts w:asciiTheme="minorHAnsi" w:hAnsiTheme="minorHAnsi"/>
          <w:szCs w:val="22"/>
          <w:lang w:val="pl-PL"/>
        </w:rPr>
        <w:t xml:space="preserve"> </w:t>
      </w:r>
      <w:r w:rsidR="00BE2308" w:rsidRPr="00732D1B">
        <w:rPr>
          <w:rFonts w:asciiTheme="minorHAnsi" w:hAnsiTheme="minorHAnsi"/>
          <w:szCs w:val="22"/>
          <w:lang w:val="pl-PL"/>
        </w:rPr>
        <w:t>1.1</w:t>
      </w:r>
      <w:r w:rsidR="004A2E8F" w:rsidRPr="00732D1B">
        <w:rPr>
          <w:rFonts w:asciiTheme="minorHAnsi" w:hAnsiTheme="minorHAnsi"/>
          <w:szCs w:val="22"/>
          <w:lang w:val="pl-PL"/>
        </w:rPr>
        <w:t>.</w:t>
      </w:r>
      <w:r w:rsidR="00BE2308" w:rsidRPr="00732D1B">
        <w:rPr>
          <w:rFonts w:asciiTheme="minorHAnsi" w:hAnsiTheme="minorHAnsi"/>
          <w:szCs w:val="22"/>
          <w:lang w:val="pl-PL"/>
        </w:rPr>
        <w:t>4)</w:t>
      </w:r>
      <w:r w:rsidRPr="00732D1B">
        <w:rPr>
          <w:rFonts w:asciiTheme="minorHAnsi" w:hAnsiTheme="minorHAnsi"/>
          <w:szCs w:val="22"/>
          <w:lang w:val="pl-PL"/>
        </w:rPr>
        <w:t xml:space="preserve"> - </w:t>
      </w:r>
      <w:r w:rsidR="00260F9B">
        <w:rPr>
          <w:rFonts w:asciiTheme="minorHAnsi" w:hAnsiTheme="minorHAnsi"/>
          <w:b/>
          <w:szCs w:val="22"/>
          <w:lang w:val="pl-PL"/>
        </w:rPr>
        <w:t>……………………………..</w:t>
      </w:r>
      <w:r w:rsidR="003D637D">
        <w:rPr>
          <w:rFonts w:asciiTheme="minorHAnsi" w:hAnsiTheme="minorHAnsi"/>
          <w:b/>
          <w:szCs w:val="22"/>
          <w:lang w:val="pl-PL"/>
        </w:rPr>
        <w:t xml:space="preserve"> </w:t>
      </w:r>
      <w:r w:rsidRPr="00732D1B">
        <w:rPr>
          <w:rFonts w:asciiTheme="minorHAnsi" w:hAnsiTheme="minorHAnsi"/>
          <w:b/>
          <w:szCs w:val="22"/>
          <w:lang w:val="pl-PL"/>
        </w:rPr>
        <w:t>zł</w:t>
      </w:r>
      <w:r w:rsidRPr="00732D1B">
        <w:rPr>
          <w:rFonts w:asciiTheme="minorHAnsi" w:hAnsiTheme="minorHAnsi"/>
          <w:szCs w:val="22"/>
          <w:lang w:val="pl-PL"/>
        </w:rPr>
        <w:t xml:space="preserve"> (słownie: </w:t>
      </w:r>
      <w:r w:rsidR="00260F9B">
        <w:rPr>
          <w:rFonts w:asciiTheme="minorHAnsi" w:hAnsiTheme="minorHAnsi"/>
          <w:b/>
          <w:i/>
          <w:szCs w:val="22"/>
          <w:lang w:val="pl-PL"/>
        </w:rPr>
        <w:t>………………………….</w:t>
      </w:r>
      <w:r w:rsidR="003D637D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="003D637D" w:rsidRPr="00732D1B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Pr="00732D1B">
        <w:rPr>
          <w:rFonts w:asciiTheme="minorHAnsi" w:hAnsiTheme="minorHAnsi"/>
          <w:b/>
          <w:i/>
          <w:szCs w:val="22"/>
          <w:lang w:val="pl-PL"/>
        </w:rPr>
        <w:t>złotych</w:t>
      </w:r>
      <w:r w:rsidRPr="00732D1B">
        <w:rPr>
          <w:rFonts w:asciiTheme="minorHAnsi" w:hAnsiTheme="minorHAnsi"/>
          <w:szCs w:val="22"/>
          <w:lang w:val="pl-PL"/>
        </w:rPr>
        <w:t xml:space="preserve">) za jednodniowy pobyt </w:t>
      </w:r>
      <w:r w:rsidR="00E6590E">
        <w:rPr>
          <w:rFonts w:asciiTheme="minorHAnsi" w:hAnsiTheme="minorHAnsi"/>
          <w:szCs w:val="22"/>
          <w:lang w:val="pl-PL"/>
        </w:rPr>
        <w:t xml:space="preserve">w </w:t>
      </w:r>
      <w:r w:rsidR="00FB6A59">
        <w:rPr>
          <w:rFonts w:asciiTheme="minorHAnsi" w:hAnsiTheme="minorHAnsi"/>
          <w:szCs w:val="22"/>
          <w:lang w:val="pl-PL"/>
        </w:rPr>
        <w:t xml:space="preserve">siedzibie Zamawiającego </w:t>
      </w:r>
      <w:r w:rsidRPr="00732D1B">
        <w:rPr>
          <w:rFonts w:asciiTheme="minorHAnsi" w:hAnsiTheme="minorHAnsi"/>
          <w:szCs w:val="22"/>
          <w:lang w:val="pl-PL"/>
        </w:rPr>
        <w:t xml:space="preserve">(8 godzin) dwóch pracowników </w:t>
      </w:r>
      <w:r w:rsidR="00967746" w:rsidRPr="00732D1B">
        <w:rPr>
          <w:rFonts w:asciiTheme="minorHAnsi" w:hAnsiTheme="minorHAnsi"/>
          <w:szCs w:val="22"/>
          <w:lang w:val="pl-PL"/>
        </w:rPr>
        <w:t>Wykonawcy</w:t>
      </w:r>
      <w:r w:rsidRPr="00732D1B">
        <w:rPr>
          <w:rFonts w:asciiTheme="minorHAnsi" w:hAnsiTheme="minorHAnsi"/>
          <w:szCs w:val="22"/>
          <w:lang w:val="pl-PL"/>
        </w:rPr>
        <w:t>.</w:t>
      </w:r>
    </w:p>
    <w:p w:rsidR="00BA2AD9" w:rsidRPr="00732D1B" w:rsidRDefault="003505F8" w:rsidP="00BE2308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4.2.</w:t>
      </w:r>
      <w:r w:rsidRPr="00732D1B">
        <w:rPr>
          <w:rFonts w:asciiTheme="minorHAnsi" w:hAnsiTheme="minorHAnsi"/>
          <w:szCs w:val="22"/>
          <w:lang w:val="pl-PL"/>
        </w:rPr>
        <w:tab/>
      </w:r>
      <w:r w:rsidR="00BA2AD9" w:rsidRPr="00732D1B">
        <w:rPr>
          <w:rFonts w:asciiTheme="minorHAnsi" w:hAnsiTheme="minorHAnsi"/>
          <w:szCs w:val="22"/>
          <w:lang w:val="pl-PL"/>
        </w:rPr>
        <w:t xml:space="preserve">Strony ustalają podział przedmiotu Umowy </w:t>
      </w:r>
      <w:r w:rsidR="0015222A">
        <w:rPr>
          <w:rFonts w:asciiTheme="minorHAnsi" w:hAnsiTheme="minorHAnsi"/>
          <w:szCs w:val="22"/>
          <w:lang w:val="pl-PL"/>
        </w:rPr>
        <w:t xml:space="preserve">objętego Wynagrodzeniem ryczałtowym </w:t>
      </w:r>
      <w:r w:rsidR="00BA2AD9" w:rsidRPr="00732D1B">
        <w:rPr>
          <w:rFonts w:asciiTheme="minorHAnsi" w:hAnsiTheme="minorHAnsi"/>
          <w:szCs w:val="22"/>
          <w:lang w:val="pl-PL"/>
        </w:rPr>
        <w:t>na odrębne przedmioty rozliczeń i odbioru, którymi będzie przegląd oraz nastawa zaworów bezpieczeństwa na jednym bloku energetycznym z</w:t>
      </w:r>
      <w:r w:rsidR="004D6F9F" w:rsidRPr="00732D1B">
        <w:rPr>
          <w:rFonts w:asciiTheme="minorHAnsi" w:hAnsiTheme="minorHAnsi"/>
          <w:szCs w:val="22"/>
          <w:lang w:val="pl-PL"/>
        </w:rPr>
        <w:t> </w:t>
      </w:r>
      <w:r w:rsidR="00BA2AD9" w:rsidRPr="00732D1B">
        <w:rPr>
          <w:rFonts w:asciiTheme="minorHAnsi" w:hAnsiTheme="minorHAnsi"/>
          <w:szCs w:val="22"/>
          <w:lang w:val="pl-PL"/>
        </w:rPr>
        <w:t>wynagrodzeniem w wysokości</w:t>
      </w:r>
      <w:r w:rsidR="004A2E8F" w:rsidRPr="00732D1B">
        <w:rPr>
          <w:rFonts w:asciiTheme="minorHAnsi" w:hAnsiTheme="minorHAnsi"/>
          <w:szCs w:val="22"/>
          <w:lang w:val="pl-PL"/>
        </w:rPr>
        <w:t xml:space="preserve"> </w:t>
      </w:r>
      <w:r w:rsidR="00260F9B">
        <w:rPr>
          <w:rFonts w:asciiTheme="minorHAnsi" w:hAnsiTheme="minorHAnsi"/>
          <w:b/>
          <w:szCs w:val="22"/>
          <w:lang w:val="pl-PL"/>
        </w:rPr>
        <w:t>……………………</w:t>
      </w:r>
      <w:r w:rsidR="00C815C2" w:rsidRPr="00A549F5">
        <w:rPr>
          <w:rFonts w:asciiTheme="minorHAnsi" w:hAnsiTheme="minorHAnsi"/>
          <w:b/>
          <w:szCs w:val="22"/>
          <w:lang w:val="pl-PL"/>
        </w:rPr>
        <w:t xml:space="preserve"> </w:t>
      </w:r>
      <w:r w:rsidR="00BA2AD9" w:rsidRPr="00C52E9A">
        <w:rPr>
          <w:rFonts w:asciiTheme="minorHAnsi" w:hAnsiTheme="minorHAnsi"/>
          <w:b/>
          <w:szCs w:val="22"/>
          <w:lang w:val="pl-PL"/>
        </w:rPr>
        <w:t xml:space="preserve"> zł</w:t>
      </w:r>
      <w:r w:rsidR="00BA2AD9" w:rsidRPr="00732D1B">
        <w:rPr>
          <w:rFonts w:asciiTheme="minorHAnsi" w:hAnsiTheme="minorHAnsi"/>
          <w:szCs w:val="22"/>
          <w:lang w:val="pl-PL"/>
        </w:rPr>
        <w:t xml:space="preserve"> / </w:t>
      </w:r>
      <w:r w:rsidR="00BA2AD9" w:rsidRPr="00732D1B">
        <w:rPr>
          <w:rFonts w:asciiTheme="minorHAnsi" w:hAnsiTheme="minorHAnsi"/>
          <w:b/>
          <w:szCs w:val="22"/>
          <w:lang w:val="pl-PL"/>
        </w:rPr>
        <w:t>1 blok</w:t>
      </w:r>
      <w:r w:rsidR="004A2E8F" w:rsidRPr="00732D1B">
        <w:rPr>
          <w:rFonts w:asciiTheme="minorHAnsi" w:hAnsiTheme="minorHAnsi"/>
          <w:b/>
          <w:szCs w:val="22"/>
          <w:lang w:val="pl-PL"/>
        </w:rPr>
        <w:t>.</w:t>
      </w:r>
    </w:p>
    <w:p w:rsidR="00BA2AD9" w:rsidRPr="00732D1B" w:rsidRDefault="003505F8" w:rsidP="00BE2308">
      <w:pPr>
        <w:pStyle w:val="Nagwek2"/>
        <w:numPr>
          <w:ilvl w:val="1"/>
          <w:numId w:val="19"/>
        </w:numPr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W przypadku konieczności wymiany wadliwych części (manometry, zawory, dysze, reduktory, filtry itp.) stwierdzonej podczas prac serwisowych związanych z usuwaniem awarii na skrzynkach sterowniczych zaworów bezpieczeństwa – części te zostaną </w:t>
      </w:r>
      <w:r w:rsidR="00810C49" w:rsidRPr="00732D1B">
        <w:rPr>
          <w:rFonts w:asciiTheme="minorHAnsi" w:hAnsiTheme="minorHAnsi"/>
          <w:szCs w:val="22"/>
          <w:lang w:val="pl-PL"/>
        </w:rPr>
        <w:t xml:space="preserve">dostarczone przez </w:t>
      </w:r>
      <w:r w:rsidR="00967746" w:rsidRPr="00732D1B">
        <w:rPr>
          <w:rFonts w:asciiTheme="minorHAnsi" w:hAnsiTheme="minorHAnsi"/>
          <w:szCs w:val="22"/>
          <w:lang w:val="pl-PL"/>
        </w:rPr>
        <w:t>Wykonawcę</w:t>
      </w:r>
      <w:r w:rsidR="00810C49" w:rsidRPr="00732D1B">
        <w:rPr>
          <w:rFonts w:asciiTheme="minorHAnsi" w:hAnsiTheme="minorHAnsi"/>
          <w:szCs w:val="22"/>
          <w:lang w:val="pl-PL"/>
        </w:rPr>
        <w:t xml:space="preserve"> i </w:t>
      </w:r>
      <w:r w:rsidRPr="00732D1B">
        <w:rPr>
          <w:rFonts w:asciiTheme="minorHAnsi" w:hAnsiTheme="minorHAnsi"/>
          <w:szCs w:val="22"/>
          <w:lang w:val="pl-PL"/>
        </w:rPr>
        <w:t>rozliczone powykonawczo na podstawie „</w:t>
      </w:r>
      <w:r w:rsidR="00BA2AD9" w:rsidRPr="00732D1B">
        <w:rPr>
          <w:rFonts w:asciiTheme="minorHAnsi" w:hAnsiTheme="minorHAnsi"/>
          <w:szCs w:val="22"/>
          <w:lang w:val="pl-PL"/>
        </w:rPr>
        <w:t>Cennik</w:t>
      </w:r>
      <w:r w:rsidRPr="00732D1B">
        <w:rPr>
          <w:rFonts w:asciiTheme="minorHAnsi" w:hAnsiTheme="minorHAnsi"/>
          <w:szCs w:val="22"/>
          <w:lang w:val="pl-PL"/>
        </w:rPr>
        <w:t>a</w:t>
      </w:r>
      <w:r w:rsidR="00BA2AD9" w:rsidRPr="00732D1B">
        <w:rPr>
          <w:rFonts w:asciiTheme="minorHAnsi" w:hAnsiTheme="minorHAnsi"/>
          <w:szCs w:val="22"/>
          <w:lang w:val="pl-PL"/>
        </w:rPr>
        <w:t xml:space="preserve"> części zamiennych</w:t>
      </w:r>
      <w:r w:rsidRPr="00732D1B">
        <w:rPr>
          <w:rFonts w:asciiTheme="minorHAnsi" w:hAnsiTheme="minorHAnsi"/>
          <w:szCs w:val="22"/>
          <w:lang w:val="pl-PL"/>
        </w:rPr>
        <w:t>”</w:t>
      </w:r>
      <w:r w:rsidR="004A2E8F" w:rsidRPr="00732D1B">
        <w:rPr>
          <w:rFonts w:asciiTheme="minorHAnsi" w:hAnsiTheme="minorHAnsi"/>
          <w:szCs w:val="22"/>
          <w:lang w:val="pl-PL"/>
        </w:rPr>
        <w:t xml:space="preserve"> </w:t>
      </w:r>
      <w:r w:rsidR="00810C49" w:rsidRPr="00732D1B">
        <w:rPr>
          <w:rFonts w:asciiTheme="minorHAnsi" w:hAnsiTheme="minorHAnsi"/>
          <w:szCs w:val="22"/>
          <w:lang w:val="pl-PL"/>
        </w:rPr>
        <w:t xml:space="preserve">stanowiącego </w:t>
      </w:r>
      <w:r w:rsidR="00BA2AD9" w:rsidRPr="00732D1B">
        <w:rPr>
          <w:rFonts w:asciiTheme="minorHAnsi" w:hAnsiTheme="minorHAnsi"/>
          <w:szCs w:val="22"/>
          <w:lang w:val="pl-PL"/>
        </w:rPr>
        <w:t xml:space="preserve">załącznik nr </w:t>
      </w:r>
      <w:r w:rsidR="00F85332">
        <w:rPr>
          <w:rFonts w:asciiTheme="minorHAnsi" w:hAnsiTheme="minorHAnsi"/>
          <w:szCs w:val="22"/>
          <w:lang w:val="pl-PL"/>
        </w:rPr>
        <w:t>1</w:t>
      </w:r>
      <w:r w:rsidR="0015222A">
        <w:rPr>
          <w:rFonts w:asciiTheme="minorHAnsi" w:hAnsiTheme="minorHAnsi"/>
          <w:szCs w:val="22"/>
          <w:lang w:val="pl-PL"/>
        </w:rPr>
        <w:t xml:space="preserve"> </w:t>
      </w:r>
      <w:r w:rsidR="00BA2AD9" w:rsidRPr="00732D1B">
        <w:rPr>
          <w:rFonts w:asciiTheme="minorHAnsi" w:hAnsiTheme="minorHAnsi"/>
          <w:szCs w:val="22"/>
          <w:lang w:val="pl-PL"/>
        </w:rPr>
        <w:t xml:space="preserve">do </w:t>
      </w:r>
      <w:r w:rsidR="001E40AD" w:rsidRPr="00732D1B">
        <w:rPr>
          <w:rFonts w:asciiTheme="minorHAnsi" w:hAnsiTheme="minorHAnsi"/>
          <w:szCs w:val="22"/>
          <w:lang w:val="pl-PL"/>
        </w:rPr>
        <w:t>U</w:t>
      </w:r>
      <w:r w:rsidR="00BA2AD9" w:rsidRPr="00732D1B">
        <w:rPr>
          <w:rFonts w:asciiTheme="minorHAnsi" w:hAnsiTheme="minorHAnsi"/>
          <w:szCs w:val="22"/>
          <w:lang w:val="pl-PL"/>
        </w:rPr>
        <w:t>mowy.</w:t>
      </w:r>
    </w:p>
    <w:p w:rsidR="009A7453" w:rsidRPr="00732D1B" w:rsidRDefault="009A7453" w:rsidP="00BE4796">
      <w:pPr>
        <w:pStyle w:val="Nagwek2"/>
        <w:spacing w:after="240"/>
        <w:rPr>
          <w:rFonts w:asciiTheme="minorHAnsi" w:hAnsiTheme="minorHAnsi" w:cs="Arial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 xml:space="preserve">Łączne wynagrodzenie </w:t>
      </w:r>
      <w:r w:rsidR="00967746" w:rsidRPr="00732D1B">
        <w:rPr>
          <w:rFonts w:asciiTheme="minorHAnsi" w:hAnsiTheme="minorHAnsi"/>
          <w:szCs w:val="22"/>
          <w:lang w:val="pl-PL"/>
        </w:rPr>
        <w:t>Wykonawcy</w:t>
      </w:r>
      <w:r w:rsidRPr="00732D1B">
        <w:rPr>
          <w:rFonts w:asciiTheme="minorHAnsi" w:hAnsiTheme="minorHAnsi"/>
          <w:szCs w:val="22"/>
          <w:lang w:val="pl-PL"/>
        </w:rPr>
        <w:t xml:space="preserve"> w całym okresie realizacji Umowy nie może przekroczyć kwoty </w:t>
      </w:r>
      <w:r w:rsidR="00260F9B">
        <w:rPr>
          <w:rFonts w:asciiTheme="minorHAnsi" w:hAnsiTheme="minorHAnsi"/>
          <w:b/>
          <w:szCs w:val="22"/>
          <w:lang w:val="pl-PL"/>
        </w:rPr>
        <w:t>…………………………</w:t>
      </w:r>
      <w:r w:rsidRPr="00732D1B">
        <w:rPr>
          <w:rFonts w:asciiTheme="minorHAnsi" w:hAnsiTheme="minorHAnsi"/>
          <w:b/>
          <w:szCs w:val="22"/>
          <w:lang w:val="pl-PL"/>
        </w:rPr>
        <w:t xml:space="preserve"> zł netto</w:t>
      </w:r>
      <w:r w:rsidRPr="00732D1B">
        <w:rPr>
          <w:rFonts w:asciiTheme="minorHAnsi" w:hAnsiTheme="minorHAnsi"/>
          <w:szCs w:val="22"/>
          <w:lang w:val="pl-PL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p w:rsidR="00077567" w:rsidRPr="00077567" w:rsidRDefault="00077567" w:rsidP="00077567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077567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lastRenderedPageBreak/>
        <w:t>OSOBY ODPOWIEDZIALNE ZA REALIZACJĘ UMOWY</w:t>
      </w:r>
    </w:p>
    <w:p w:rsidR="00077567" w:rsidRPr="00077567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/>
          <w:sz w:val="22"/>
          <w:szCs w:val="22"/>
        </w:rPr>
      </w:pPr>
      <w:r w:rsidRPr="00077567">
        <w:rPr>
          <w:rFonts w:asciiTheme="minorHAnsi" w:hAnsiTheme="minorHAnsi" w:cs="Arial"/>
          <w:sz w:val="22"/>
          <w:szCs w:val="22"/>
        </w:rPr>
        <w:t>Zamawiający wyznacza niniejszym:</w:t>
      </w:r>
    </w:p>
    <w:p w:rsidR="00077567" w:rsidRPr="00077567" w:rsidRDefault="00077567" w:rsidP="00077567">
      <w:pPr>
        <w:autoSpaceDE w:val="0"/>
        <w:autoSpaceDN w:val="0"/>
        <w:adjustRightInd w:val="0"/>
        <w:spacing w:line="300" w:lineRule="atLeast"/>
        <w:ind w:left="360" w:firstLine="349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7567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 xml:space="preserve">Mateusz Smaluch - </w:t>
      </w:r>
      <w:r w:rsidRPr="00077567">
        <w:rPr>
          <w:rFonts w:asciiTheme="minorHAnsi" w:hAnsiTheme="minorHAnsi"/>
          <w:color w:val="000000" w:themeColor="text1"/>
          <w:sz w:val="22"/>
          <w:szCs w:val="22"/>
        </w:rPr>
        <w:t xml:space="preserve">Specjalista d/s blokowych - </w:t>
      </w:r>
      <w:r w:rsidRPr="00077567">
        <w:rPr>
          <w:rFonts w:asciiTheme="minorHAnsi" w:hAnsiTheme="minorHAnsi" w:cs="Arial"/>
          <w:color w:val="000000" w:themeColor="text1"/>
          <w:sz w:val="22"/>
          <w:szCs w:val="22"/>
        </w:rPr>
        <w:t xml:space="preserve">tel.: +48 15 865 </w:t>
      </w:r>
      <w:r w:rsidRPr="00077567">
        <w:rPr>
          <w:rFonts w:asciiTheme="minorHAnsi" w:hAnsiTheme="minorHAnsi"/>
          <w:color w:val="000000" w:themeColor="text1"/>
          <w:sz w:val="22"/>
          <w:szCs w:val="22"/>
        </w:rPr>
        <w:t xml:space="preserve">64 81 lub + 48723001336 </w:t>
      </w:r>
    </w:p>
    <w:p w:rsidR="00077567" w:rsidRPr="00077567" w:rsidRDefault="00077567" w:rsidP="00077567">
      <w:pPr>
        <w:ind w:left="360" w:firstLine="349"/>
        <w:contextualSpacing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077567">
        <w:rPr>
          <w:rFonts w:asciiTheme="minorHAnsi" w:hAnsiTheme="minorHAnsi" w:cs="Arial"/>
          <w:color w:val="000000" w:themeColor="text1"/>
          <w:sz w:val="22"/>
          <w:szCs w:val="22"/>
        </w:rPr>
        <w:t xml:space="preserve">email: </w:t>
      </w:r>
      <w:hyperlink r:id="rId9" w:history="1">
        <w:r w:rsidRPr="00077567">
          <w:rPr>
            <w:rFonts w:asciiTheme="minorHAnsi" w:hAnsiTheme="minorHAnsi" w:cs="Arial"/>
            <w:color w:val="000000" w:themeColor="text1"/>
            <w:sz w:val="22"/>
            <w:szCs w:val="22"/>
          </w:rPr>
          <w:t>mateusz.smaluch@enea.pl</w:t>
        </w:r>
      </w:hyperlink>
    </w:p>
    <w:p w:rsidR="00077567" w:rsidRPr="00077567" w:rsidRDefault="00077567" w:rsidP="00077567">
      <w:pPr>
        <w:ind w:left="993" w:hanging="284"/>
        <w:contextualSpacing/>
        <w:jc w:val="both"/>
        <w:rPr>
          <w:rFonts w:asciiTheme="minorHAnsi" w:hAnsiTheme="minorHAnsi" w:cs="Calibri"/>
          <w:color w:val="0000FF" w:themeColor="hyperlink"/>
          <w:sz w:val="22"/>
          <w:szCs w:val="22"/>
          <w:u w:val="single"/>
          <w:lang w:val="de-DE"/>
        </w:rPr>
      </w:pPr>
      <w:r w:rsidRPr="00077567">
        <w:rPr>
          <w:rFonts w:asciiTheme="minorHAnsi" w:hAnsiTheme="minorHAnsi" w:cs="Calibri"/>
          <w:b/>
          <w:iCs/>
          <w:kern w:val="20"/>
          <w:sz w:val="22"/>
          <w:szCs w:val="22"/>
          <w:lang w:val="de-DE"/>
        </w:rPr>
        <w:t xml:space="preserve"> </w:t>
      </w:r>
    </w:p>
    <w:p w:rsidR="00077567" w:rsidRPr="00077567" w:rsidRDefault="00077567" w:rsidP="00077567">
      <w:pPr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7567">
        <w:rPr>
          <w:rFonts w:asciiTheme="minorHAnsi" w:hAnsiTheme="minorHAnsi" w:cstheme="minorHAnsi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"Pełnomocnicy Zamawiającego"). Pełnomocnicy Zamawiającego nie są upoważnieni do podejmowania czynności oraz składania oświadczeń woli, które skutkowałyby jakąkolwiek zmianą Umowy.</w:t>
      </w:r>
    </w:p>
    <w:p w:rsidR="00077567" w:rsidRPr="00077567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7567">
        <w:rPr>
          <w:rFonts w:asciiTheme="minorHAnsi" w:hAnsiTheme="minorHAnsi" w:cstheme="minorHAnsi"/>
          <w:sz w:val="22"/>
          <w:szCs w:val="22"/>
        </w:rPr>
        <w:t xml:space="preserve">Wykonawcy wyznacza  niniejszym: </w:t>
      </w:r>
    </w:p>
    <w:p w:rsidR="00077567" w:rsidRPr="00077567" w:rsidRDefault="00077567" w:rsidP="00077567">
      <w:pPr>
        <w:spacing w:before="120" w:after="120" w:line="288" w:lineRule="auto"/>
        <w:ind w:left="360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77567">
        <w:rPr>
          <w:rFonts w:asciiTheme="minorHAnsi" w:eastAsia="Calibri" w:hAnsiTheme="minorHAnsi" w:cstheme="minorHAnsi"/>
          <w:b/>
          <w:bCs/>
          <w:kern w:val="20"/>
          <w:sz w:val="22"/>
          <w:szCs w:val="22"/>
          <w:lang w:eastAsia="en-US"/>
        </w:rPr>
        <w:t>…………………………………………</w:t>
      </w:r>
      <w:r w:rsidRPr="00077567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10" w:history="1">
        <w:r w:rsidRPr="00077567">
          <w:rPr>
            <w:rFonts w:asciiTheme="minorHAnsi" w:eastAsia="Calibri" w:hAnsiTheme="minorHAnsi" w:cstheme="minorHAnsi"/>
            <w:bCs/>
            <w:iCs/>
            <w:color w:val="0000FF" w:themeColor="hyperlink"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077567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; </w:t>
      </w:r>
    </w:p>
    <w:p w:rsidR="00077567" w:rsidRPr="00077567" w:rsidRDefault="00077567" w:rsidP="00077567">
      <w:pPr>
        <w:spacing w:before="120" w:after="120" w:line="288" w:lineRule="auto"/>
        <w:ind w:left="360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77567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077567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Wykonawcy</w:t>
      </w:r>
      <w:r w:rsidRPr="00077567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:rsidR="00077567" w:rsidRPr="00077567" w:rsidRDefault="00077567" w:rsidP="00077567">
      <w:pPr>
        <w:spacing w:after="120"/>
        <w:rPr>
          <w:rFonts w:asciiTheme="minorHAnsi" w:hAnsiTheme="minorHAnsi"/>
          <w:sz w:val="22"/>
          <w:szCs w:val="22"/>
        </w:rPr>
      </w:pPr>
      <w:bookmarkStart w:id="8" w:name="_OGÓLNE_WARUNKI_ZAKUPU"/>
      <w:bookmarkEnd w:id="8"/>
    </w:p>
    <w:p w:rsidR="00077567" w:rsidRPr="00077567" w:rsidRDefault="00077567" w:rsidP="00077567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eastAsiaTheme="majorEastAsia" w:hAnsiTheme="minorHAnsi" w:cs="Calibri"/>
          <w:b/>
          <w:bCs/>
          <w:caps/>
          <w:kern w:val="32"/>
          <w:sz w:val="22"/>
          <w:szCs w:val="22"/>
          <w:lang w:val="en-US"/>
        </w:rPr>
      </w:pPr>
      <w:r w:rsidRPr="00077567">
        <w:rPr>
          <w:rFonts w:asciiTheme="minorHAnsi" w:eastAsiaTheme="majorEastAsia" w:hAnsiTheme="minorHAnsi" w:cs="Calibri"/>
          <w:b/>
          <w:bCs/>
          <w:caps/>
          <w:kern w:val="32"/>
          <w:sz w:val="22"/>
          <w:szCs w:val="22"/>
          <w:lang w:val="en-US"/>
        </w:rPr>
        <w:t xml:space="preserve">OGÓLNE WARUNKI ZAKUPU USŁUG ZAMAWIAJĄCEGO </w:t>
      </w:r>
    </w:p>
    <w:p w:rsidR="00077567" w:rsidRPr="00077567" w:rsidRDefault="00077567" w:rsidP="00077567">
      <w:pPr>
        <w:numPr>
          <w:ilvl w:val="1"/>
          <w:numId w:val="5"/>
        </w:numPr>
        <w:tabs>
          <w:tab w:val="clear" w:pos="709"/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</w:rPr>
      </w:pPr>
      <w:r w:rsidRPr="00077567">
        <w:rPr>
          <w:rFonts w:asciiTheme="minorHAnsi" w:hAnsiTheme="minorHAnsi" w:cs="Calibri"/>
          <w:bCs/>
          <w:iCs/>
          <w:kern w:val="20"/>
          <w:sz w:val="22"/>
          <w:szCs w:val="22"/>
        </w:rPr>
        <w:t>Strony niniejszym postanawiają zmienić następujące postanowienia OWZU Zamawiającego.</w:t>
      </w:r>
    </w:p>
    <w:p w:rsidR="00260F9B" w:rsidRPr="00260F9B" w:rsidRDefault="00260F9B" w:rsidP="00260F9B">
      <w:pPr>
        <w:pStyle w:val="Nagwek3"/>
        <w:numPr>
          <w:ilvl w:val="2"/>
          <w:numId w:val="5"/>
        </w:numPr>
        <w:tabs>
          <w:tab w:val="num" w:pos="851"/>
        </w:tabs>
        <w:snapToGrid w:val="0"/>
        <w:spacing w:line="276" w:lineRule="auto"/>
        <w:rPr>
          <w:rFonts w:asciiTheme="minorHAnsi" w:hAnsiTheme="minorHAnsi"/>
          <w:color w:val="000000" w:themeColor="text1"/>
          <w:szCs w:val="22"/>
        </w:rPr>
      </w:pPr>
      <w:r w:rsidRPr="00260F9B">
        <w:rPr>
          <w:rFonts w:asciiTheme="minorHAnsi" w:hAnsiTheme="minorHAnsi"/>
          <w:color w:val="000000" w:themeColor="text1"/>
          <w:szCs w:val="22"/>
        </w:rPr>
        <w:t>Pkt 8.1 OWZU otrzymuje brzmienie:</w:t>
      </w:r>
    </w:p>
    <w:p w:rsidR="00260F9B" w:rsidRPr="00F76D75" w:rsidRDefault="00260F9B" w:rsidP="00260F9B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szCs w:val="22"/>
          <w:lang w:val="pl-PL"/>
        </w:rPr>
      </w:pPr>
      <w:r w:rsidRPr="009C05C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„8.1. Wykonawca </w:t>
      </w:r>
      <w:bookmarkStart w:id="9" w:name="_GoBack"/>
      <w:r w:rsidRPr="00F76D75">
        <w:rPr>
          <w:rFonts w:asciiTheme="minorHAnsi" w:hAnsiTheme="minorHAnsi" w:cs="Arial"/>
          <w:szCs w:val="22"/>
          <w:lang w:val="pl-PL"/>
        </w:rPr>
        <w:t>udziela gwarancji na wykonane Usługi na okres …………..miesięcy licząc od daty odbioru końcowego i zobowiązuje się do przystąpienia do usuwania zgłoszonych wad niezwłocznie, nie później niż w ciągu 48 godzin od zgłoszenia wady w dni robocze oraz w ciągu 72 godzin od zgłoszenia wady w soboty i dni ustawowo wolne od pracy.</w:t>
      </w:r>
    </w:p>
    <w:p w:rsidR="00260F9B" w:rsidRPr="00F76D75" w:rsidRDefault="00260F9B" w:rsidP="00260F9B">
      <w:pPr>
        <w:pStyle w:val="Tekstpodstawowy"/>
        <w:spacing w:after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76D75">
        <w:rPr>
          <w:rFonts w:asciiTheme="minorHAnsi" w:hAnsiTheme="minorHAnsi" w:cs="Arial"/>
          <w:sz w:val="22"/>
          <w:szCs w:val="22"/>
        </w:rPr>
        <w:t xml:space="preserve">Zgłoszenie wady może być dokonane </w:t>
      </w:r>
      <w:r w:rsidR="00CB291F" w:rsidRPr="00F76D75">
        <w:rPr>
          <w:rFonts w:asciiTheme="minorHAnsi" w:hAnsiTheme="minorHAnsi" w:cs="Arial"/>
          <w:sz w:val="22"/>
          <w:szCs w:val="22"/>
        </w:rPr>
        <w:t xml:space="preserve">telefonicznie  i  potwierdzone  e-mailem </w:t>
      </w:r>
      <w:r w:rsidRPr="00F76D75">
        <w:rPr>
          <w:rFonts w:asciiTheme="minorHAnsi" w:hAnsiTheme="minorHAnsi" w:cs="Arial"/>
          <w:sz w:val="22"/>
          <w:szCs w:val="22"/>
        </w:rPr>
        <w:t xml:space="preserve">na na adres: </w:t>
      </w:r>
      <w:r w:rsidR="00CB291F" w:rsidRPr="00F76D75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wskazany   w  pkt. 5.2</w:t>
      </w:r>
      <w:hyperlink r:id="rId11" w:history="1"/>
      <w:r w:rsidRPr="00F76D75">
        <w:rPr>
          <w:rFonts w:asciiTheme="minorHAnsi" w:hAnsiTheme="minorHAnsi" w:cs="Arial"/>
          <w:sz w:val="22"/>
          <w:szCs w:val="22"/>
        </w:rPr>
        <w:t>”</w:t>
      </w:r>
    </w:p>
    <w:p w:rsidR="00260F9B" w:rsidRPr="00F76D75" w:rsidRDefault="00260F9B" w:rsidP="00260F9B">
      <w:pPr>
        <w:pStyle w:val="Tekstpodstawowy"/>
        <w:rPr>
          <w:lang w:eastAsia="en-US"/>
        </w:rPr>
      </w:pPr>
    </w:p>
    <w:bookmarkEnd w:id="9"/>
    <w:p w:rsidR="00077567" w:rsidRPr="00F76D75" w:rsidRDefault="00077567" w:rsidP="00260F9B">
      <w:pPr>
        <w:pStyle w:val="Nagwek3"/>
        <w:numPr>
          <w:ilvl w:val="2"/>
          <w:numId w:val="5"/>
        </w:numPr>
        <w:tabs>
          <w:tab w:val="num" w:pos="851"/>
        </w:tabs>
        <w:snapToGrid w:val="0"/>
        <w:spacing w:line="276" w:lineRule="auto"/>
        <w:rPr>
          <w:rFonts w:asciiTheme="minorHAnsi" w:hAnsiTheme="minorHAnsi" w:cs="Calibri"/>
          <w:szCs w:val="22"/>
        </w:rPr>
      </w:pPr>
      <w:r w:rsidRPr="00F76D75">
        <w:rPr>
          <w:rFonts w:asciiTheme="minorHAnsi" w:hAnsiTheme="minorHAnsi" w:cs="Calibri"/>
          <w:szCs w:val="22"/>
        </w:rPr>
        <w:t>Pkt 10.1 OWZU otrzymuje brzmienie:</w:t>
      </w:r>
    </w:p>
    <w:p w:rsidR="00077567" w:rsidRPr="00F76D75" w:rsidRDefault="00077567" w:rsidP="00077567">
      <w:pPr>
        <w:spacing w:before="120" w:after="240"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F76D75">
        <w:rPr>
          <w:rFonts w:asciiTheme="minorHAnsi" w:hAnsiTheme="minorHAnsi" w:cs="Calibr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="00F76D75" w:rsidRPr="00F76D75">
        <w:rPr>
          <w:rFonts w:asciiTheme="minorHAnsi" w:hAnsiTheme="minorHAnsi" w:cs="Calibri"/>
          <w:sz w:val="22"/>
          <w:szCs w:val="22"/>
        </w:rPr>
        <w:t>1</w:t>
      </w:r>
      <w:r w:rsidRPr="00F76D75">
        <w:rPr>
          <w:rFonts w:asciiTheme="minorHAnsi" w:hAnsiTheme="minorHAnsi" w:cs="Calibri"/>
          <w:sz w:val="22"/>
          <w:szCs w:val="22"/>
        </w:rPr>
        <w:t xml:space="preserve"> 000 000  zł na jedno i wszystkie zdarzenia.” </w:t>
      </w:r>
    </w:p>
    <w:p w:rsidR="00E957B4" w:rsidRPr="00732D1B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732D1B">
        <w:rPr>
          <w:rFonts w:asciiTheme="minorHAnsi" w:hAnsiTheme="minorHAnsi"/>
          <w:szCs w:val="22"/>
          <w:lang w:val="pl-PL"/>
        </w:rPr>
        <w:t>POZOSTAŁE UREGULOWANIA</w:t>
      </w:r>
    </w:p>
    <w:p w:rsidR="00E957B4" w:rsidRPr="00FB6A59" w:rsidRDefault="00E957B4" w:rsidP="00266846">
      <w:pPr>
        <w:pStyle w:val="Nagwek2"/>
        <w:spacing w:before="0" w:after="0" w:line="240" w:lineRule="auto"/>
        <w:jc w:val="left"/>
        <w:rPr>
          <w:rFonts w:asciiTheme="minorHAnsi" w:hAnsiTheme="minorHAnsi" w:cs="Arial"/>
          <w:szCs w:val="22"/>
          <w:lang w:val="pl-PL"/>
        </w:rPr>
      </w:pPr>
      <w:r w:rsidRPr="00FB6A59">
        <w:rPr>
          <w:rFonts w:asciiTheme="minorHAnsi" w:hAnsiTheme="minorHAnsi" w:cs="Arial"/>
          <w:szCs w:val="22"/>
          <w:lang w:val="pl-PL"/>
        </w:rPr>
        <w:t>Strony uzgadniają następujące adresy do doręczeń:</w:t>
      </w:r>
    </w:p>
    <w:p w:rsidR="0055051F" w:rsidRPr="00FB6A59" w:rsidRDefault="0055051F" w:rsidP="004F0E91">
      <w:pPr>
        <w:pStyle w:val="Nagwek3"/>
        <w:spacing w:after="0"/>
        <w:jc w:val="left"/>
        <w:rPr>
          <w:rFonts w:asciiTheme="minorHAnsi" w:hAnsiTheme="minorHAnsi" w:cstheme="minorHAnsi"/>
          <w:szCs w:val="22"/>
          <w:lang w:val="pl-PL"/>
        </w:rPr>
      </w:pPr>
      <w:r w:rsidRPr="00053C3B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Pr="00053C3B">
        <w:rPr>
          <w:rFonts w:asciiTheme="minorHAnsi" w:hAnsiTheme="minorHAnsi" w:cstheme="minorHAnsi"/>
          <w:b/>
          <w:szCs w:val="22"/>
          <w:lang w:val="pl-PL"/>
        </w:rPr>
        <w:t>Zawada 26</w:t>
      </w:r>
      <w:r w:rsidR="0015222A" w:rsidRPr="00053C3B">
        <w:rPr>
          <w:rFonts w:asciiTheme="minorHAnsi" w:hAnsiTheme="minorHAnsi" w:cstheme="minorHAnsi"/>
          <w:b/>
          <w:szCs w:val="22"/>
          <w:lang w:val="pl-PL"/>
        </w:rPr>
        <w:t>,</w:t>
      </w:r>
      <w:r w:rsidRPr="00FB6A59">
        <w:rPr>
          <w:rFonts w:asciiTheme="minorHAnsi" w:hAnsiTheme="minorHAnsi" w:cstheme="minorHAnsi"/>
          <w:b/>
          <w:szCs w:val="22"/>
          <w:lang w:val="pl-PL"/>
        </w:rPr>
        <w:t xml:space="preserve"> 28-230 Połaniec</w:t>
      </w:r>
      <w:r w:rsidR="00A97156" w:rsidRPr="00FB6A59">
        <w:rPr>
          <w:rFonts w:asciiTheme="minorHAnsi" w:hAnsiTheme="minorHAnsi" w:cstheme="minorHAnsi"/>
          <w:b/>
          <w:szCs w:val="22"/>
          <w:lang w:val="pl-PL"/>
        </w:rPr>
        <w:t>,</w:t>
      </w:r>
      <w:r w:rsidRPr="00FB6A59">
        <w:rPr>
          <w:rFonts w:asciiTheme="minorHAnsi" w:hAnsiTheme="minorHAnsi" w:cstheme="minorHAnsi"/>
          <w:b/>
          <w:szCs w:val="22"/>
          <w:lang w:val="pl-PL"/>
        </w:rPr>
        <w:t xml:space="preserve"> tel. 15 865 65 50; </w:t>
      </w:r>
      <w:r w:rsidRPr="00FB6A5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fax. 15 865 68 78</w:t>
      </w:r>
      <w:r w:rsidRPr="00FB6A59">
        <w:rPr>
          <w:rFonts w:asciiTheme="minorHAnsi" w:hAnsiTheme="minorHAnsi" w:cstheme="minorHAnsi"/>
          <w:szCs w:val="22"/>
          <w:lang w:val="pl-PL"/>
        </w:rPr>
        <w:t>.</w:t>
      </w:r>
    </w:p>
    <w:p w:rsidR="00D2069A" w:rsidRPr="00AE0D9F" w:rsidRDefault="00D2069A" w:rsidP="00E90F58">
      <w:pPr>
        <w:pStyle w:val="Nagwek3"/>
        <w:spacing w:after="0"/>
        <w:jc w:val="left"/>
        <w:rPr>
          <w:rFonts w:asciiTheme="minorHAnsi" w:hAnsiTheme="minorHAnsi"/>
          <w:szCs w:val="22"/>
          <w:lang w:val="pl-PL"/>
        </w:rPr>
      </w:pPr>
      <w:r w:rsidRPr="00AE0D9F">
        <w:rPr>
          <w:rFonts w:asciiTheme="minorHAnsi" w:hAnsiTheme="minorHAnsi"/>
          <w:szCs w:val="22"/>
          <w:lang w:val="pl-PL"/>
        </w:rPr>
        <w:t xml:space="preserve">Zamawiający – </w:t>
      </w:r>
      <w:r w:rsidRPr="00AE0D9F">
        <w:rPr>
          <w:rFonts w:asciiTheme="minorHAnsi" w:hAnsiTheme="minorHAnsi"/>
          <w:b/>
          <w:szCs w:val="22"/>
          <w:lang w:val="pl-PL"/>
        </w:rPr>
        <w:t>adres do doręczania faktur:</w:t>
      </w:r>
    </w:p>
    <w:p w:rsidR="00D2069A" w:rsidRPr="00AE0D9F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  <w:lang w:val="pl-PL"/>
        </w:rPr>
      </w:pPr>
      <w:r w:rsidRPr="00AE0D9F">
        <w:rPr>
          <w:rFonts w:asciiTheme="minorHAnsi" w:hAnsiTheme="minorHAnsi"/>
          <w:szCs w:val="22"/>
          <w:lang w:val="pl-PL"/>
        </w:rPr>
        <w:t xml:space="preserve"> Enea Połaniec S.A.</w:t>
      </w:r>
    </w:p>
    <w:p w:rsidR="00D2069A" w:rsidRPr="00AE0D9F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  <w:lang w:val="pl-PL"/>
        </w:rPr>
      </w:pPr>
      <w:r w:rsidRPr="00AE0D9F">
        <w:rPr>
          <w:rFonts w:asciiTheme="minorHAnsi" w:hAnsiTheme="minorHAnsi"/>
          <w:szCs w:val="22"/>
          <w:lang w:val="pl-PL"/>
        </w:rPr>
        <w:t>Centrum Zarządzania Dokumentami</w:t>
      </w:r>
    </w:p>
    <w:p w:rsidR="00D2069A" w:rsidRPr="00AE0D9F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</w:rPr>
      </w:pPr>
      <w:r w:rsidRPr="00AE0D9F">
        <w:rPr>
          <w:rFonts w:asciiTheme="minorHAnsi" w:hAnsiTheme="minorHAnsi"/>
          <w:szCs w:val="22"/>
        </w:rPr>
        <w:lastRenderedPageBreak/>
        <w:t>ul. Zacisze 28</w:t>
      </w:r>
    </w:p>
    <w:p w:rsidR="00D2069A" w:rsidRPr="00AE0D9F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</w:rPr>
      </w:pPr>
      <w:r w:rsidRPr="00AE0D9F">
        <w:rPr>
          <w:rFonts w:asciiTheme="minorHAnsi" w:hAnsiTheme="minorHAnsi"/>
          <w:szCs w:val="22"/>
        </w:rPr>
        <w:t>65-775 Zielona Góra</w:t>
      </w:r>
    </w:p>
    <w:p w:rsidR="00C815C2" w:rsidRPr="00053C3B" w:rsidRDefault="00967746" w:rsidP="00C815C2">
      <w:pPr>
        <w:pStyle w:val="Nagwek3"/>
        <w:spacing w:before="0"/>
        <w:rPr>
          <w:rFonts w:asciiTheme="minorHAnsi" w:eastAsia="Calibri" w:hAnsiTheme="minorHAnsi" w:cstheme="minorHAnsi"/>
          <w:szCs w:val="22"/>
          <w:lang w:val="pl-PL"/>
        </w:rPr>
      </w:pPr>
      <w:r w:rsidRPr="00FB6A59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55051F" w:rsidRPr="00FB6A59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077567">
        <w:rPr>
          <w:rFonts w:asciiTheme="minorHAnsi" w:hAnsiTheme="minorHAnsi"/>
          <w:szCs w:val="22"/>
          <w:lang w:val="pl-PL"/>
        </w:rPr>
        <w:t>……………………</w:t>
      </w:r>
      <w:r w:rsidR="00C815C2" w:rsidRPr="00053C3B">
        <w:rPr>
          <w:rFonts w:asciiTheme="minorHAnsi" w:hAnsiTheme="minorHAnsi"/>
          <w:szCs w:val="22"/>
          <w:lang w:val="pl-PL"/>
        </w:rPr>
        <w:t xml:space="preserve">, </w:t>
      </w:r>
      <w:r w:rsidR="00077567">
        <w:rPr>
          <w:rFonts w:asciiTheme="minorHAnsi" w:hAnsiTheme="minorHAnsi"/>
          <w:szCs w:val="22"/>
          <w:lang w:val="pl-PL"/>
        </w:rPr>
        <w:t>………….</w:t>
      </w:r>
      <w:r w:rsidR="00C815C2" w:rsidRPr="00053C3B">
        <w:rPr>
          <w:rFonts w:asciiTheme="minorHAnsi" w:hAnsiTheme="minorHAnsi"/>
          <w:szCs w:val="22"/>
          <w:lang w:val="pl-PL"/>
        </w:rPr>
        <w:t>,</w:t>
      </w:r>
      <w:r w:rsidR="00C815C2" w:rsidRPr="00053C3B">
        <w:rPr>
          <w:rFonts w:asciiTheme="minorHAnsi" w:hAnsiTheme="minorHAnsi"/>
          <w:bCs/>
          <w:kern w:val="28"/>
          <w:szCs w:val="22"/>
          <w:lang w:val="pl-PL"/>
        </w:rPr>
        <w:t xml:space="preserve"> </w:t>
      </w:r>
      <w:r w:rsidR="00C815C2" w:rsidRPr="00053C3B">
        <w:rPr>
          <w:rFonts w:asciiTheme="minorHAnsi" w:hAnsiTheme="minorHAnsi" w:cstheme="minorHAnsi"/>
          <w:b/>
          <w:szCs w:val="22"/>
          <w:lang w:val="pl-PL"/>
        </w:rPr>
        <w:t xml:space="preserve">mob. </w:t>
      </w:r>
      <w:r w:rsidR="00077567">
        <w:rPr>
          <w:rFonts w:asciiTheme="minorHAnsi" w:hAnsiTheme="minorHAnsi" w:cstheme="minorHAnsi"/>
          <w:b/>
          <w:szCs w:val="22"/>
          <w:lang w:val="pl-PL"/>
        </w:rPr>
        <w:t>……………</w:t>
      </w:r>
      <w:r w:rsidR="00C815C2" w:rsidRPr="00053C3B">
        <w:rPr>
          <w:rFonts w:asciiTheme="minorHAnsi" w:hAnsiTheme="minorHAnsi" w:cstheme="minorHAnsi"/>
          <w:b/>
          <w:szCs w:val="22"/>
          <w:lang w:val="pl-PL"/>
        </w:rPr>
        <w:t xml:space="preserve">; e-mail: </w:t>
      </w:r>
      <w:r w:rsidR="00077567">
        <w:rPr>
          <w:rFonts w:asciiTheme="minorHAnsi" w:hAnsiTheme="minorHAnsi" w:cstheme="minorHAnsi"/>
          <w:b/>
          <w:szCs w:val="22"/>
          <w:lang w:val="pl-PL"/>
        </w:rPr>
        <w:t>.................................</w:t>
      </w:r>
    </w:p>
    <w:p w:rsidR="00196263" w:rsidRPr="00AE0D9F" w:rsidRDefault="00196263" w:rsidP="00E90F58">
      <w:pPr>
        <w:pStyle w:val="Nagwek2"/>
        <w:rPr>
          <w:rFonts w:asciiTheme="minorHAnsi" w:hAnsiTheme="minorHAns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AE0D9F">
        <w:rPr>
          <w:rFonts w:asciiTheme="minorHAnsi" w:hAnsiTheme="minorHAns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90F58" w:rsidRPr="00AE0D9F" w:rsidRDefault="00E90F58" w:rsidP="00E90F58">
      <w:pPr>
        <w:pStyle w:val="Nagwek2"/>
        <w:rPr>
          <w:rFonts w:asciiTheme="minorHAnsi" w:eastAsia="Calibri" w:hAnsiTheme="minorHAnsi"/>
          <w:szCs w:val="22"/>
          <w:lang w:val="pl-PL"/>
        </w:rPr>
      </w:pPr>
      <w:r w:rsidRPr="00AE0D9F">
        <w:rPr>
          <w:rFonts w:asciiTheme="minorHAnsi" w:eastAsia="Calibri" w:hAnsiTheme="minorHAnsi"/>
          <w:szCs w:val="22"/>
          <w:lang w:val="pl-PL"/>
        </w:rPr>
        <w:t>Załącznik   nr 1 „Cennik części zamiennych” stanowi  integralną część  Umowy.</w:t>
      </w:r>
    </w:p>
    <w:p w:rsidR="00077567" w:rsidRPr="00077567" w:rsidRDefault="00077567" w:rsidP="00077567">
      <w:pPr>
        <w:pStyle w:val="Nagwek2"/>
        <w:rPr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077567">
        <w:rPr>
          <w:lang w:val="pl-PL"/>
        </w:rPr>
        <w:t xml:space="preserve">Do Umowy zastosowanie znajdują Ogólne Warunki Zakupu Usług Zamawiającego, które stanowią jej integralną część. </w:t>
      </w:r>
    </w:p>
    <w:p w:rsidR="00196263" w:rsidRPr="00AE0D9F" w:rsidRDefault="00196263" w:rsidP="00E90F58">
      <w:pPr>
        <w:pStyle w:val="Nagwek2"/>
        <w:rPr>
          <w:rFonts w:asciiTheme="minorHAnsi" w:hAnsiTheme="minorHAnsi" w:cs="Arial"/>
          <w:szCs w:val="22"/>
          <w:lang w:val="pl-PL"/>
        </w:rPr>
      </w:pPr>
      <w:r w:rsidRPr="00AE0D9F">
        <w:rPr>
          <w:rFonts w:asciiTheme="minorHAnsi" w:hAnsiTheme="minorHAnsi" w:cs="Arial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90F58" w:rsidRPr="00AE0D9F" w:rsidRDefault="00E90F58" w:rsidP="00E90F58">
      <w:pPr>
        <w:pStyle w:val="Nagwek2"/>
        <w:numPr>
          <w:ilvl w:val="0"/>
          <w:numId w:val="0"/>
        </w:numPr>
        <w:ind w:left="709"/>
        <w:rPr>
          <w:rFonts w:eastAsia="Calibri" w:cs="Arial"/>
          <w:b/>
          <w:lang w:val="pl-PL"/>
        </w:rPr>
      </w:pPr>
    </w:p>
    <w:p w:rsidR="00196263" w:rsidRPr="00732D1B" w:rsidRDefault="00967746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732D1B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="00196263" w:rsidRPr="00732D1B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="004A2E8F" w:rsidRPr="00732D1B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</w:t>
      </w:r>
      <w:r w:rsidR="00196263" w:rsidRPr="00732D1B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732D1B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D97673" w:rsidRDefault="00252EF2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732D1B">
        <w:rPr>
          <w:rFonts w:asciiTheme="minorHAnsi" w:eastAsia="Calibri" w:hAnsiTheme="minorHAnsi" w:cs="Arial"/>
          <w:bCs/>
          <w:sz w:val="22"/>
          <w:szCs w:val="22"/>
        </w:rPr>
        <w:t>……………………….………</w:t>
      </w:r>
      <w:r w:rsidR="004A2E8F" w:rsidRPr="00732D1B">
        <w:rPr>
          <w:rFonts w:asciiTheme="minorHAnsi" w:eastAsia="Calibri" w:hAnsiTheme="minorHAnsi" w:cs="Arial"/>
          <w:bCs/>
          <w:sz w:val="22"/>
          <w:szCs w:val="22"/>
        </w:rPr>
        <w:tab/>
      </w:r>
      <w:r w:rsidRPr="00732D1B">
        <w:rPr>
          <w:rFonts w:asciiTheme="minorHAnsi" w:eastAsia="Calibri" w:hAnsiTheme="minorHAnsi" w:cs="Arial"/>
          <w:bCs/>
          <w:sz w:val="22"/>
          <w:szCs w:val="22"/>
        </w:rPr>
        <w:t xml:space="preserve">                ….………………………..</w:t>
      </w: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Default="00D9767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F27A04" w:rsidRDefault="00D97673" w:rsidP="00F27A04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Załącznik    </w:t>
      </w:r>
      <w:r w:rsidR="00077567">
        <w:rPr>
          <w:rFonts w:ascii="Calibri" w:hAnsi="Calibri" w:cs="Arial"/>
          <w:b/>
        </w:rPr>
        <w:t>do  umowy N</w:t>
      </w:r>
      <w:r>
        <w:rPr>
          <w:rFonts w:ascii="Calibri" w:hAnsi="Calibri" w:cs="Arial"/>
          <w:b/>
        </w:rPr>
        <w:t>Z)O)</w:t>
      </w:r>
      <w:r w:rsidR="00077567">
        <w:rPr>
          <w:rFonts w:ascii="Calibri" w:hAnsi="Calibri" w:cs="Arial"/>
          <w:b/>
        </w:rPr>
        <w:t>……</w:t>
      </w:r>
      <w:r w:rsidR="00F27A04">
        <w:rPr>
          <w:rFonts w:ascii="Calibri" w:hAnsi="Calibri" w:cs="Arial"/>
          <w:b/>
        </w:rPr>
        <w:t>/</w:t>
      </w:r>
      <w:r w:rsidR="00077567">
        <w:rPr>
          <w:rFonts w:ascii="Calibri" w:hAnsi="Calibri" w:cs="Arial"/>
          <w:b/>
        </w:rPr>
        <w:t>………………./</w:t>
      </w:r>
      <w:r w:rsidR="00F27A04">
        <w:rPr>
          <w:rFonts w:ascii="Calibri" w:hAnsi="Calibri" w:cs="Arial"/>
          <w:b/>
        </w:rPr>
        <w:t>201</w:t>
      </w:r>
      <w:r w:rsidR="00077567">
        <w:rPr>
          <w:rFonts w:ascii="Calibri" w:hAnsi="Calibri" w:cs="Arial"/>
          <w:b/>
        </w:rPr>
        <w:t>9</w:t>
      </w:r>
      <w:r w:rsidR="00F27A04">
        <w:rPr>
          <w:rFonts w:ascii="Calibri" w:hAnsi="Calibri" w:cs="Arial"/>
          <w:b/>
        </w:rPr>
        <w:t>/</w:t>
      </w:r>
      <w:r w:rsidR="00260F9B">
        <w:rPr>
          <w:rFonts w:ascii="Calibri" w:hAnsi="Calibri" w:cs="Arial"/>
          <w:b/>
        </w:rPr>
        <w:t>………………….</w:t>
      </w:r>
      <w:r w:rsidR="00F27A04">
        <w:rPr>
          <w:rFonts w:ascii="Calibri" w:hAnsi="Calibri" w:cs="Arial"/>
          <w:b/>
        </w:rPr>
        <w:t>/</w:t>
      </w:r>
      <w:r w:rsidR="00260F9B">
        <w:rPr>
          <w:rFonts w:ascii="Calibri" w:hAnsi="Calibri" w:cs="Arial"/>
          <w:b/>
        </w:rPr>
        <w:t>MP</w:t>
      </w:r>
    </w:p>
    <w:p w:rsidR="00D97673" w:rsidRDefault="00D97673" w:rsidP="00D9767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Wykaz części które podczas przeglądu teoretycznie mogą być zakwalifikowane do wymieniany (remontu) – ceny jednostkowe wraz z kosztami zakupu i dostarczenia do Zamawiającego</w:t>
      </w:r>
    </w:p>
    <w:tbl>
      <w:tblPr>
        <w:tblStyle w:val="Tabela-Siatka"/>
        <w:tblW w:w="8789" w:type="dxa"/>
        <w:tblLook w:val="04A0" w:firstRow="1" w:lastRow="0" w:firstColumn="1" w:lastColumn="0" w:noHBand="0" w:noVBand="1"/>
      </w:tblPr>
      <w:tblGrid>
        <w:gridCol w:w="6079"/>
        <w:gridCol w:w="1150"/>
        <w:gridCol w:w="1560"/>
      </w:tblGrid>
      <w:tr w:rsidR="00D97673" w:rsidRPr="009463FA" w:rsidTr="00260F9B">
        <w:trPr>
          <w:trHeight w:val="270"/>
        </w:trPr>
        <w:tc>
          <w:tcPr>
            <w:tcW w:w="6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hideMark/>
          </w:tcPr>
          <w:p w:rsidR="00D97673" w:rsidRPr="00831DE2" w:rsidRDefault="00D97673" w:rsidP="00C82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DF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31DE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</w:tcPr>
          <w:p w:rsidR="00D97673" w:rsidRPr="00831DE2" w:rsidRDefault="00D97673" w:rsidP="00C82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hideMark/>
          </w:tcPr>
          <w:p w:rsidR="00D97673" w:rsidRPr="00831DE2" w:rsidRDefault="00D97673" w:rsidP="00C82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DE2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proste wtykowe f8/G1/8"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253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proste wtykowe f8/G1/4"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30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proste wtykowe f10/G3/8"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proste wtykowe f8/G1/4" wew.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wtykowef8/G1/8"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wtykowef8/G1/4"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proste wtykowe f8/G1/8"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wtykowef8/G1/2"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wtykowef10/G1/2"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wtykowef10/G3/8"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grodziowe G1/8"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do rur miedzianych f8/G1/8"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trójnik 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przedłużka wew.G1/2"/ G1/2"zew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śrubunek G3/8"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redukcja M8x1zew./G1/8"wew.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przedłużka wew.G3/8"/ G1/4"zew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nypel G1/2"/G1/2"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zawór odcinający 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filtr 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reduktor G1/2"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wąż połączeniowy fi 8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m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wąż połączeniowy fi 10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m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zawór spustowy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zawór trójdrożny</w:t>
            </w:r>
          </w:p>
        </w:tc>
        <w:tc>
          <w:tcPr>
            <w:tcW w:w="115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109"/>
        </w:trPr>
        <w:tc>
          <w:tcPr>
            <w:tcW w:w="6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remont (rewitalizacja)zaworu</w:t>
            </w:r>
            <w:r w:rsidRPr="003F63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trójdrożnego – alternatywa do w/w pozycji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szt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korek G1/4"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redukcja M8x1zew./G1/8"wew.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złącze kolankowe wtykowef8/G1/4"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manometry do szafy fi 63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manometry zewnętrzne fi100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zawór manometrowy zwykły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270"/>
        </w:trPr>
        <w:tc>
          <w:tcPr>
            <w:tcW w:w="607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 xml:space="preserve">zawór odcinający </w:t>
            </w:r>
            <w:r>
              <w:rPr>
                <w:rFonts w:cs="Arial"/>
                <w:b/>
                <w:sz w:val="18"/>
                <w:szCs w:val="18"/>
              </w:rPr>
              <w:t>„</w:t>
            </w:r>
            <w:r w:rsidRPr="003F6319">
              <w:rPr>
                <w:rFonts w:cs="Arial"/>
                <w:b/>
                <w:sz w:val="18"/>
                <w:szCs w:val="18"/>
              </w:rPr>
              <w:t>kobold</w:t>
            </w:r>
            <w:r>
              <w:rPr>
                <w:rFonts w:cs="Arial"/>
                <w:b/>
                <w:sz w:val="18"/>
                <w:szCs w:val="18"/>
              </w:rPr>
              <w:t>”</w:t>
            </w:r>
          </w:p>
        </w:tc>
        <w:tc>
          <w:tcPr>
            <w:tcW w:w="115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154"/>
        </w:trPr>
        <w:tc>
          <w:tcPr>
            <w:tcW w:w="6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remont (rewitalizacja)zaworu</w:t>
            </w:r>
            <w:r w:rsidRPr="003F6319">
              <w:rPr>
                <w:rFonts w:cs="Arial"/>
                <w:b/>
                <w:sz w:val="18"/>
                <w:szCs w:val="18"/>
              </w:rPr>
              <w:t xml:space="preserve"> odcinając</w:t>
            </w:r>
            <w:r>
              <w:rPr>
                <w:rFonts w:cs="Arial"/>
                <w:b/>
                <w:sz w:val="18"/>
                <w:szCs w:val="18"/>
              </w:rPr>
              <w:t>ego „</w:t>
            </w:r>
            <w:r w:rsidRPr="003F6319">
              <w:rPr>
                <w:rFonts w:cs="Arial"/>
                <w:b/>
                <w:sz w:val="18"/>
                <w:szCs w:val="18"/>
              </w:rPr>
              <w:t>kobold</w:t>
            </w:r>
            <w:r>
              <w:rPr>
                <w:rFonts w:cs="Arial"/>
                <w:b/>
                <w:sz w:val="18"/>
                <w:szCs w:val="18"/>
              </w:rPr>
              <w:t>” – alternatywa do w/w pozycji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membrana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1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uszczelka Cu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9463FA" w:rsidTr="00C822B0">
        <w:trPr>
          <w:trHeight w:val="305"/>
        </w:trPr>
        <w:tc>
          <w:tcPr>
            <w:tcW w:w="607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O - ring 5,28x1,78</w:t>
            </w:r>
          </w:p>
        </w:tc>
        <w:tc>
          <w:tcPr>
            <w:tcW w:w="115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szt.</w:t>
            </w:r>
          </w:p>
        </w:tc>
      </w:tr>
      <w:tr w:rsidR="00D97673" w:rsidRPr="00831DE2" w:rsidTr="00C822B0">
        <w:trPr>
          <w:trHeight w:val="305"/>
        </w:trPr>
        <w:tc>
          <w:tcPr>
            <w:tcW w:w="6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osłona manometru</w:t>
            </w:r>
          </w:p>
        </w:tc>
        <w:tc>
          <w:tcPr>
            <w:tcW w:w="1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97673" w:rsidRPr="003F6319" w:rsidRDefault="00D97673" w:rsidP="00C822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6319">
              <w:rPr>
                <w:rFonts w:cs="Arial"/>
                <w:b/>
                <w:sz w:val="18"/>
                <w:szCs w:val="18"/>
              </w:rPr>
              <w:t>szt</w:t>
            </w:r>
          </w:p>
        </w:tc>
      </w:tr>
    </w:tbl>
    <w:p w:rsidR="007E40A7" w:rsidRPr="00D97673" w:rsidRDefault="007E40A7" w:rsidP="00D97673">
      <w:pPr>
        <w:ind w:firstLine="708"/>
        <w:rPr>
          <w:rFonts w:asciiTheme="minorHAnsi" w:hAnsiTheme="minorHAnsi" w:cs="Arial"/>
          <w:sz w:val="22"/>
          <w:szCs w:val="22"/>
        </w:rPr>
      </w:pPr>
    </w:p>
    <w:sectPr w:rsidR="007E40A7" w:rsidRPr="00D97673" w:rsidSect="000405AC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98" w:rsidRDefault="00172698" w:rsidP="001B7442">
      <w:r>
        <w:separator/>
      </w:r>
    </w:p>
  </w:endnote>
  <w:endnote w:type="continuationSeparator" w:id="0">
    <w:p w:rsidR="00172698" w:rsidRDefault="0017269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F76D75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4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E0F1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6D75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98" w:rsidRDefault="00172698" w:rsidP="001B7442">
      <w:r>
        <w:separator/>
      </w:r>
    </w:p>
  </w:footnote>
  <w:footnote w:type="continuationSeparator" w:id="0">
    <w:p w:rsidR="00172698" w:rsidRDefault="0017269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8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2649CE"/>
    <w:multiLevelType w:val="multilevel"/>
    <w:tmpl w:val="3070A6D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9FD4F58"/>
    <w:multiLevelType w:val="multilevel"/>
    <w:tmpl w:val="37E4859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41F80483"/>
    <w:multiLevelType w:val="multilevel"/>
    <w:tmpl w:val="1E98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31A4FE3"/>
    <w:multiLevelType w:val="multilevel"/>
    <w:tmpl w:val="E49862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 w:numId="19">
    <w:abstractNumId w:val="4"/>
    <w:lvlOverride w:ilvl="0">
      <w:startOverride w:val="4"/>
    </w:lvlOverride>
    <w:lvlOverride w:ilvl="1">
      <w:startOverride w:val="3"/>
    </w:lvlOverride>
  </w:num>
  <w:num w:numId="20">
    <w:abstractNumId w:val="4"/>
  </w:num>
  <w:num w:numId="21">
    <w:abstractNumId w:val="4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36C7"/>
    <w:rsid w:val="0000599E"/>
    <w:rsid w:val="00007E15"/>
    <w:rsid w:val="000157CD"/>
    <w:rsid w:val="00032645"/>
    <w:rsid w:val="000347D6"/>
    <w:rsid w:val="000405AC"/>
    <w:rsid w:val="00053C3B"/>
    <w:rsid w:val="00054754"/>
    <w:rsid w:val="00063565"/>
    <w:rsid w:val="0007084E"/>
    <w:rsid w:val="00077567"/>
    <w:rsid w:val="00084278"/>
    <w:rsid w:val="000A0A68"/>
    <w:rsid w:val="000A4A2F"/>
    <w:rsid w:val="000A4B08"/>
    <w:rsid w:val="000A7051"/>
    <w:rsid w:val="000B0C73"/>
    <w:rsid w:val="000B0CC3"/>
    <w:rsid w:val="000B2147"/>
    <w:rsid w:val="000B5BF0"/>
    <w:rsid w:val="000B6121"/>
    <w:rsid w:val="000B75AB"/>
    <w:rsid w:val="000C1079"/>
    <w:rsid w:val="000C4910"/>
    <w:rsid w:val="000D2A40"/>
    <w:rsid w:val="000D3A8B"/>
    <w:rsid w:val="000D65C3"/>
    <w:rsid w:val="000F7798"/>
    <w:rsid w:val="00100F73"/>
    <w:rsid w:val="00103177"/>
    <w:rsid w:val="001053C1"/>
    <w:rsid w:val="00110B90"/>
    <w:rsid w:val="00112A53"/>
    <w:rsid w:val="00112D67"/>
    <w:rsid w:val="001146D8"/>
    <w:rsid w:val="00122F36"/>
    <w:rsid w:val="00126A47"/>
    <w:rsid w:val="00130B93"/>
    <w:rsid w:val="00133F73"/>
    <w:rsid w:val="00134921"/>
    <w:rsid w:val="0013680A"/>
    <w:rsid w:val="001379A5"/>
    <w:rsid w:val="00141CF3"/>
    <w:rsid w:val="00142220"/>
    <w:rsid w:val="00151A73"/>
    <w:rsid w:val="0015222A"/>
    <w:rsid w:val="00153674"/>
    <w:rsid w:val="00154475"/>
    <w:rsid w:val="00156D3E"/>
    <w:rsid w:val="00166614"/>
    <w:rsid w:val="00170D65"/>
    <w:rsid w:val="00171C5E"/>
    <w:rsid w:val="00172698"/>
    <w:rsid w:val="0017349E"/>
    <w:rsid w:val="00176D05"/>
    <w:rsid w:val="00177F4B"/>
    <w:rsid w:val="001807E8"/>
    <w:rsid w:val="00181750"/>
    <w:rsid w:val="00184627"/>
    <w:rsid w:val="001858A3"/>
    <w:rsid w:val="00185D6F"/>
    <w:rsid w:val="00185DE1"/>
    <w:rsid w:val="00187791"/>
    <w:rsid w:val="00191320"/>
    <w:rsid w:val="00191CB5"/>
    <w:rsid w:val="00191CEA"/>
    <w:rsid w:val="001937D2"/>
    <w:rsid w:val="00196263"/>
    <w:rsid w:val="001A2D75"/>
    <w:rsid w:val="001A39CE"/>
    <w:rsid w:val="001A5281"/>
    <w:rsid w:val="001B277E"/>
    <w:rsid w:val="001B7442"/>
    <w:rsid w:val="001C604C"/>
    <w:rsid w:val="001E0F10"/>
    <w:rsid w:val="001E40AD"/>
    <w:rsid w:val="001F12B4"/>
    <w:rsid w:val="001F3656"/>
    <w:rsid w:val="001F3D41"/>
    <w:rsid w:val="0020082C"/>
    <w:rsid w:val="002035A0"/>
    <w:rsid w:val="002140C8"/>
    <w:rsid w:val="002276EB"/>
    <w:rsid w:val="00230F4B"/>
    <w:rsid w:val="00237793"/>
    <w:rsid w:val="0023788D"/>
    <w:rsid w:val="00244A6C"/>
    <w:rsid w:val="00245962"/>
    <w:rsid w:val="00245ECC"/>
    <w:rsid w:val="00252EF2"/>
    <w:rsid w:val="00253CED"/>
    <w:rsid w:val="00260F9B"/>
    <w:rsid w:val="002611AE"/>
    <w:rsid w:val="002636F2"/>
    <w:rsid w:val="00265BD7"/>
    <w:rsid w:val="00266846"/>
    <w:rsid w:val="00267E17"/>
    <w:rsid w:val="00271ABC"/>
    <w:rsid w:val="00282221"/>
    <w:rsid w:val="00282CB4"/>
    <w:rsid w:val="002863CE"/>
    <w:rsid w:val="00286A6B"/>
    <w:rsid w:val="00287DD4"/>
    <w:rsid w:val="0029045B"/>
    <w:rsid w:val="002917AC"/>
    <w:rsid w:val="0029375D"/>
    <w:rsid w:val="0029763D"/>
    <w:rsid w:val="002A304B"/>
    <w:rsid w:val="002A6DAB"/>
    <w:rsid w:val="002C1EC4"/>
    <w:rsid w:val="002E2212"/>
    <w:rsid w:val="002E5E61"/>
    <w:rsid w:val="002F6356"/>
    <w:rsid w:val="00300BC2"/>
    <w:rsid w:val="003015B7"/>
    <w:rsid w:val="00324201"/>
    <w:rsid w:val="0032617F"/>
    <w:rsid w:val="00335B07"/>
    <w:rsid w:val="00335F83"/>
    <w:rsid w:val="00337C32"/>
    <w:rsid w:val="0034305F"/>
    <w:rsid w:val="003505F8"/>
    <w:rsid w:val="00350DD3"/>
    <w:rsid w:val="00351B23"/>
    <w:rsid w:val="00352277"/>
    <w:rsid w:val="00370D52"/>
    <w:rsid w:val="00375141"/>
    <w:rsid w:val="003751CF"/>
    <w:rsid w:val="00393379"/>
    <w:rsid w:val="00395109"/>
    <w:rsid w:val="003A3D96"/>
    <w:rsid w:val="003A4F49"/>
    <w:rsid w:val="003A5E90"/>
    <w:rsid w:val="003C4EBF"/>
    <w:rsid w:val="003C5860"/>
    <w:rsid w:val="003C7BF2"/>
    <w:rsid w:val="003D2E59"/>
    <w:rsid w:val="003D3F69"/>
    <w:rsid w:val="003D637D"/>
    <w:rsid w:val="003D650B"/>
    <w:rsid w:val="003E211B"/>
    <w:rsid w:val="003E5F0C"/>
    <w:rsid w:val="003E697E"/>
    <w:rsid w:val="003E6F0D"/>
    <w:rsid w:val="003F2A12"/>
    <w:rsid w:val="00401AEB"/>
    <w:rsid w:val="00402760"/>
    <w:rsid w:val="00405A8A"/>
    <w:rsid w:val="00421510"/>
    <w:rsid w:val="0042624A"/>
    <w:rsid w:val="004272A9"/>
    <w:rsid w:val="004339EB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5BBB"/>
    <w:rsid w:val="00487645"/>
    <w:rsid w:val="00495268"/>
    <w:rsid w:val="00496FDA"/>
    <w:rsid w:val="004A0CD6"/>
    <w:rsid w:val="004A2E8F"/>
    <w:rsid w:val="004A41E7"/>
    <w:rsid w:val="004A7DEF"/>
    <w:rsid w:val="004B06D3"/>
    <w:rsid w:val="004B2E40"/>
    <w:rsid w:val="004B3B8E"/>
    <w:rsid w:val="004C1D34"/>
    <w:rsid w:val="004D63E6"/>
    <w:rsid w:val="004D6F9F"/>
    <w:rsid w:val="004F0E91"/>
    <w:rsid w:val="004F0F34"/>
    <w:rsid w:val="004F3036"/>
    <w:rsid w:val="004F35E0"/>
    <w:rsid w:val="004F3F8F"/>
    <w:rsid w:val="004F694E"/>
    <w:rsid w:val="00503BAA"/>
    <w:rsid w:val="005200DA"/>
    <w:rsid w:val="005255EB"/>
    <w:rsid w:val="00536DE0"/>
    <w:rsid w:val="00543E43"/>
    <w:rsid w:val="00544AC9"/>
    <w:rsid w:val="00547520"/>
    <w:rsid w:val="0055051F"/>
    <w:rsid w:val="00561566"/>
    <w:rsid w:val="005626F2"/>
    <w:rsid w:val="0056572C"/>
    <w:rsid w:val="005749CA"/>
    <w:rsid w:val="00576D85"/>
    <w:rsid w:val="00590857"/>
    <w:rsid w:val="0059168B"/>
    <w:rsid w:val="00594E8C"/>
    <w:rsid w:val="00595AFE"/>
    <w:rsid w:val="00597497"/>
    <w:rsid w:val="005A0550"/>
    <w:rsid w:val="005A0F43"/>
    <w:rsid w:val="005B198C"/>
    <w:rsid w:val="005B3B9A"/>
    <w:rsid w:val="005B586F"/>
    <w:rsid w:val="005C277A"/>
    <w:rsid w:val="005C7192"/>
    <w:rsid w:val="005D0A4E"/>
    <w:rsid w:val="005F3D44"/>
    <w:rsid w:val="005F66AC"/>
    <w:rsid w:val="0061006A"/>
    <w:rsid w:val="00626F22"/>
    <w:rsid w:val="00627CBC"/>
    <w:rsid w:val="00630282"/>
    <w:rsid w:val="00636D72"/>
    <w:rsid w:val="006415A3"/>
    <w:rsid w:val="00643A60"/>
    <w:rsid w:val="0064537C"/>
    <w:rsid w:val="00647DFF"/>
    <w:rsid w:val="0065746D"/>
    <w:rsid w:val="00661D3D"/>
    <w:rsid w:val="006629B6"/>
    <w:rsid w:val="006630F9"/>
    <w:rsid w:val="006745DD"/>
    <w:rsid w:val="00675BFE"/>
    <w:rsid w:val="00676F84"/>
    <w:rsid w:val="00693A2B"/>
    <w:rsid w:val="00694455"/>
    <w:rsid w:val="00695DAD"/>
    <w:rsid w:val="006965E7"/>
    <w:rsid w:val="00696606"/>
    <w:rsid w:val="00697FBD"/>
    <w:rsid w:val="006A532A"/>
    <w:rsid w:val="006C152C"/>
    <w:rsid w:val="006C18A2"/>
    <w:rsid w:val="006C2B19"/>
    <w:rsid w:val="006C5874"/>
    <w:rsid w:val="006D070C"/>
    <w:rsid w:val="006D6DC3"/>
    <w:rsid w:val="006E07B5"/>
    <w:rsid w:val="006F35D0"/>
    <w:rsid w:val="006F4BA6"/>
    <w:rsid w:val="00704C18"/>
    <w:rsid w:val="00711D50"/>
    <w:rsid w:val="00712C2B"/>
    <w:rsid w:val="00714825"/>
    <w:rsid w:val="00722469"/>
    <w:rsid w:val="00722878"/>
    <w:rsid w:val="0072300A"/>
    <w:rsid w:val="00725FFB"/>
    <w:rsid w:val="00730B58"/>
    <w:rsid w:val="00732D1B"/>
    <w:rsid w:val="007377ED"/>
    <w:rsid w:val="007425DA"/>
    <w:rsid w:val="007476A2"/>
    <w:rsid w:val="0075440E"/>
    <w:rsid w:val="00756679"/>
    <w:rsid w:val="00757558"/>
    <w:rsid w:val="00762F5E"/>
    <w:rsid w:val="00764759"/>
    <w:rsid w:val="00767736"/>
    <w:rsid w:val="007707AB"/>
    <w:rsid w:val="00776350"/>
    <w:rsid w:val="00777D2F"/>
    <w:rsid w:val="00786493"/>
    <w:rsid w:val="00786E8E"/>
    <w:rsid w:val="007945F0"/>
    <w:rsid w:val="007A1559"/>
    <w:rsid w:val="007A5AFE"/>
    <w:rsid w:val="007A703D"/>
    <w:rsid w:val="007B7F16"/>
    <w:rsid w:val="007C2527"/>
    <w:rsid w:val="007C590D"/>
    <w:rsid w:val="007D5E72"/>
    <w:rsid w:val="007E40A7"/>
    <w:rsid w:val="007E7339"/>
    <w:rsid w:val="007F5D38"/>
    <w:rsid w:val="008005D5"/>
    <w:rsid w:val="00804256"/>
    <w:rsid w:val="00810A57"/>
    <w:rsid w:val="00810C49"/>
    <w:rsid w:val="00811226"/>
    <w:rsid w:val="00812FE2"/>
    <w:rsid w:val="0081603A"/>
    <w:rsid w:val="00820687"/>
    <w:rsid w:val="00827071"/>
    <w:rsid w:val="00832DBD"/>
    <w:rsid w:val="00841FB3"/>
    <w:rsid w:val="008455D3"/>
    <w:rsid w:val="00846454"/>
    <w:rsid w:val="008467E4"/>
    <w:rsid w:val="00860746"/>
    <w:rsid w:val="008641F9"/>
    <w:rsid w:val="00871F75"/>
    <w:rsid w:val="008746DB"/>
    <w:rsid w:val="00875D47"/>
    <w:rsid w:val="00883EC1"/>
    <w:rsid w:val="00895C87"/>
    <w:rsid w:val="008A1DD8"/>
    <w:rsid w:val="008B4C75"/>
    <w:rsid w:val="008C01A9"/>
    <w:rsid w:val="008C1735"/>
    <w:rsid w:val="008D4F20"/>
    <w:rsid w:val="008E2B44"/>
    <w:rsid w:val="008E32D7"/>
    <w:rsid w:val="008E7D2C"/>
    <w:rsid w:val="009070EB"/>
    <w:rsid w:val="00914F35"/>
    <w:rsid w:val="00917D52"/>
    <w:rsid w:val="00924BC7"/>
    <w:rsid w:val="00925406"/>
    <w:rsid w:val="0093101D"/>
    <w:rsid w:val="0093134C"/>
    <w:rsid w:val="00931D9F"/>
    <w:rsid w:val="00953641"/>
    <w:rsid w:val="0095501F"/>
    <w:rsid w:val="00960E42"/>
    <w:rsid w:val="00967746"/>
    <w:rsid w:val="00974096"/>
    <w:rsid w:val="00974278"/>
    <w:rsid w:val="0097750F"/>
    <w:rsid w:val="00986159"/>
    <w:rsid w:val="00990866"/>
    <w:rsid w:val="009924A2"/>
    <w:rsid w:val="009A17FC"/>
    <w:rsid w:val="009A20B8"/>
    <w:rsid w:val="009A7453"/>
    <w:rsid w:val="009B3843"/>
    <w:rsid w:val="009B3B16"/>
    <w:rsid w:val="009B688B"/>
    <w:rsid w:val="009C74BC"/>
    <w:rsid w:val="009D103E"/>
    <w:rsid w:val="009E5373"/>
    <w:rsid w:val="009E55CC"/>
    <w:rsid w:val="009E5D43"/>
    <w:rsid w:val="009E6D94"/>
    <w:rsid w:val="009F330E"/>
    <w:rsid w:val="009F5043"/>
    <w:rsid w:val="00A008A7"/>
    <w:rsid w:val="00A17C62"/>
    <w:rsid w:val="00A23907"/>
    <w:rsid w:val="00A37229"/>
    <w:rsid w:val="00A549F5"/>
    <w:rsid w:val="00A62650"/>
    <w:rsid w:val="00A63F1D"/>
    <w:rsid w:val="00A66BD4"/>
    <w:rsid w:val="00A74EA1"/>
    <w:rsid w:val="00A777D7"/>
    <w:rsid w:val="00A91FD7"/>
    <w:rsid w:val="00A922AA"/>
    <w:rsid w:val="00A97156"/>
    <w:rsid w:val="00AA1BFD"/>
    <w:rsid w:val="00AA5833"/>
    <w:rsid w:val="00AB32E9"/>
    <w:rsid w:val="00AC2716"/>
    <w:rsid w:val="00AC50C7"/>
    <w:rsid w:val="00AD0758"/>
    <w:rsid w:val="00AD222A"/>
    <w:rsid w:val="00AE0389"/>
    <w:rsid w:val="00AE0D9F"/>
    <w:rsid w:val="00AE166D"/>
    <w:rsid w:val="00B016E7"/>
    <w:rsid w:val="00B030B7"/>
    <w:rsid w:val="00B03C21"/>
    <w:rsid w:val="00B318A6"/>
    <w:rsid w:val="00B32974"/>
    <w:rsid w:val="00B43C09"/>
    <w:rsid w:val="00B452CB"/>
    <w:rsid w:val="00B45304"/>
    <w:rsid w:val="00B454C8"/>
    <w:rsid w:val="00B52066"/>
    <w:rsid w:val="00B52832"/>
    <w:rsid w:val="00B53022"/>
    <w:rsid w:val="00B64206"/>
    <w:rsid w:val="00B70508"/>
    <w:rsid w:val="00BA2AD9"/>
    <w:rsid w:val="00BB3339"/>
    <w:rsid w:val="00BB73FF"/>
    <w:rsid w:val="00BC5619"/>
    <w:rsid w:val="00BC75A5"/>
    <w:rsid w:val="00BD2796"/>
    <w:rsid w:val="00BD43D1"/>
    <w:rsid w:val="00BD5409"/>
    <w:rsid w:val="00BE026B"/>
    <w:rsid w:val="00BE2308"/>
    <w:rsid w:val="00BE2411"/>
    <w:rsid w:val="00BE2854"/>
    <w:rsid w:val="00BE30ED"/>
    <w:rsid w:val="00BE4796"/>
    <w:rsid w:val="00BE4FA6"/>
    <w:rsid w:val="00C02D64"/>
    <w:rsid w:val="00C033A4"/>
    <w:rsid w:val="00C42EB7"/>
    <w:rsid w:val="00C456AF"/>
    <w:rsid w:val="00C52E9A"/>
    <w:rsid w:val="00C5309F"/>
    <w:rsid w:val="00C56C45"/>
    <w:rsid w:val="00C609B8"/>
    <w:rsid w:val="00C63A91"/>
    <w:rsid w:val="00C7002F"/>
    <w:rsid w:val="00C74CD4"/>
    <w:rsid w:val="00C75118"/>
    <w:rsid w:val="00C8062E"/>
    <w:rsid w:val="00C815C2"/>
    <w:rsid w:val="00C8269D"/>
    <w:rsid w:val="00C83D15"/>
    <w:rsid w:val="00C87C65"/>
    <w:rsid w:val="00C90FF5"/>
    <w:rsid w:val="00C95A1E"/>
    <w:rsid w:val="00C96574"/>
    <w:rsid w:val="00CA0CA9"/>
    <w:rsid w:val="00CA39B5"/>
    <w:rsid w:val="00CA542C"/>
    <w:rsid w:val="00CA6B67"/>
    <w:rsid w:val="00CA7347"/>
    <w:rsid w:val="00CB291F"/>
    <w:rsid w:val="00CB78F4"/>
    <w:rsid w:val="00CC0B18"/>
    <w:rsid w:val="00CC2821"/>
    <w:rsid w:val="00CD2D70"/>
    <w:rsid w:val="00CD582A"/>
    <w:rsid w:val="00CE2AA4"/>
    <w:rsid w:val="00CE4365"/>
    <w:rsid w:val="00CE4DC0"/>
    <w:rsid w:val="00CE7C4D"/>
    <w:rsid w:val="00CF00D8"/>
    <w:rsid w:val="00CF0C6B"/>
    <w:rsid w:val="00CF19D3"/>
    <w:rsid w:val="00CF23AA"/>
    <w:rsid w:val="00CF3AA4"/>
    <w:rsid w:val="00D05774"/>
    <w:rsid w:val="00D116C9"/>
    <w:rsid w:val="00D2069A"/>
    <w:rsid w:val="00D23094"/>
    <w:rsid w:val="00D272F4"/>
    <w:rsid w:val="00D3709B"/>
    <w:rsid w:val="00D474E8"/>
    <w:rsid w:val="00D539C1"/>
    <w:rsid w:val="00D56F31"/>
    <w:rsid w:val="00D56F42"/>
    <w:rsid w:val="00D630FB"/>
    <w:rsid w:val="00D6687C"/>
    <w:rsid w:val="00D8502F"/>
    <w:rsid w:val="00D92E96"/>
    <w:rsid w:val="00D93091"/>
    <w:rsid w:val="00D936D1"/>
    <w:rsid w:val="00D9469C"/>
    <w:rsid w:val="00D96C89"/>
    <w:rsid w:val="00D96D76"/>
    <w:rsid w:val="00D97673"/>
    <w:rsid w:val="00DA1DB8"/>
    <w:rsid w:val="00DA4064"/>
    <w:rsid w:val="00DA5052"/>
    <w:rsid w:val="00DB044A"/>
    <w:rsid w:val="00DB1905"/>
    <w:rsid w:val="00DC01E3"/>
    <w:rsid w:val="00DC026D"/>
    <w:rsid w:val="00DD21CB"/>
    <w:rsid w:val="00DF05B5"/>
    <w:rsid w:val="00DF5FC7"/>
    <w:rsid w:val="00DF7E5E"/>
    <w:rsid w:val="00E06822"/>
    <w:rsid w:val="00E0757D"/>
    <w:rsid w:val="00E10CCF"/>
    <w:rsid w:val="00E171DE"/>
    <w:rsid w:val="00E21F68"/>
    <w:rsid w:val="00E22DD9"/>
    <w:rsid w:val="00E27158"/>
    <w:rsid w:val="00E4178D"/>
    <w:rsid w:val="00E439A0"/>
    <w:rsid w:val="00E511C8"/>
    <w:rsid w:val="00E56FD7"/>
    <w:rsid w:val="00E600E7"/>
    <w:rsid w:val="00E6038E"/>
    <w:rsid w:val="00E63A69"/>
    <w:rsid w:val="00E6590E"/>
    <w:rsid w:val="00E72583"/>
    <w:rsid w:val="00E727F9"/>
    <w:rsid w:val="00E738D7"/>
    <w:rsid w:val="00E7646B"/>
    <w:rsid w:val="00E77A47"/>
    <w:rsid w:val="00E90F58"/>
    <w:rsid w:val="00E94642"/>
    <w:rsid w:val="00E957B4"/>
    <w:rsid w:val="00EA251F"/>
    <w:rsid w:val="00EB4989"/>
    <w:rsid w:val="00EC2358"/>
    <w:rsid w:val="00EC41CA"/>
    <w:rsid w:val="00ED27F5"/>
    <w:rsid w:val="00ED2C15"/>
    <w:rsid w:val="00ED7F40"/>
    <w:rsid w:val="00EE5404"/>
    <w:rsid w:val="00EE7EA5"/>
    <w:rsid w:val="00EF0BE3"/>
    <w:rsid w:val="00EF2EFA"/>
    <w:rsid w:val="00EF31F7"/>
    <w:rsid w:val="00EF4B79"/>
    <w:rsid w:val="00EF5B96"/>
    <w:rsid w:val="00F01639"/>
    <w:rsid w:val="00F075D7"/>
    <w:rsid w:val="00F076C7"/>
    <w:rsid w:val="00F17B50"/>
    <w:rsid w:val="00F250B7"/>
    <w:rsid w:val="00F27A04"/>
    <w:rsid w:val="00F338B6"/>
    <w:rsid w:val="00F4189E"/>
    <w:rsid w:val="00F41F21"/>
    <w:rsid w:val="00F5250B"/>
    <w:rsid w:val="00F54B6D"/>
    <w:rsid w:val="00F57121"/>
    <w:rsid w:val="00F62BB7"/>
    <w:rsid w:val="00F6574C"/>
    <w:rsid w:val="00F73E1F"/>
    <w:rsid w:val="00F7582D"/>
    <w:rsid w:val="00F76D75"/>
    <w:rsid w:val="00F85332"/>
    <w:rsid w:val="00F85AA3"/>
    <w:rsid w:val="00F8774E"/>
    <w:rsid w:val="00F915E0"/>
    <w:rsid w:val="00F97A45"/>
    <w:rsid w:val="00FA4690"/>
    <w:rsid w:val="00FB6A59"/>
    <w:rsid w:val="00FB7ACF"/>
    <w:rsid w:val="00FC6C5F"/>
    <w:rsid w:val="00FD0985"/>
    <w:rsid w:val="00FD0D9C"/>
    <w:rsid w:val="00FE5A0B"/>
    <w:rsid w:val="00FE67D9"/>
    <w:rsid w:val="00FE6EFA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244E6-B06F-467C-BAB3-0833C91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lex@rialex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zimierz.wojciechowski@elp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smaluch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BBA7-8236-41F2-A5A9-95E2A7B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12669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2</cp:revision>
  <cp:lastPrinted>2017-05-30T12:56:00Z</cp:lastPrinted>
  <dcterms:created xsi:type="dcterms:W3CDTF">2019-01-31T07:21:00Z</dcterms:created>
  <dcterms:modified xsi:type="dcterms:W3CDTF">2019-01-31T07:21:00Z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